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B3A0" w14:textId="77777777" w:rsidR="006603EC" w:rsidRDefault="006603EC">
      <w:pPr>
        <w:pStyle w:val="BodyText"/>
        <w:rPr>
          <w:rFonts w:ascii="Times New Roman"/>
          <w:sz w:val="20"/>
        </w:rPr>
      </w:pPr>
    </w:p>
    <w:p w14:paraId="505BC4DC" w14:textId="77777777" w:rsidR="006603EC" w:rsidRDefault="006603EC">
      <w:pPr>
        <w:pStyle w:val="BodyText"/>
        <w:rPr>
          <w:rFonts w:ascii="Times New Roman"/>
          <w:sz w:val="20"/>
        </w:rPr>
      </w:pPr>
    </w:p>
    <w:p w14:paraId="6B9C0D8D" w14:textId="77777777" w:rsidR="006603EC" w:rsidRDefault="006603EC">
      <w:pPr>
        <w:pStyle w:val="BodyText"/>
        <w:rPr>
          <w:rFonts w:ascii="Times New Roman"/>
          <w:sz w:val="20"/>
        </w:rPr>
      </w:pPr>
    </w:p>
    <w:p w14:paraId="5CC0CE0F" w14:textId="77777777" w:rsidR="006603EC" w:rsidRDefault="006603EC">
      <w:pPr>
        <w:pStyle w:val="BodyText"/>
        <w:rPr>
          <w:rFonts w:ascii="Times New Roman"/>
          <w:sz w:val="20"/>
        </w:rPr>
      </w:pPr>
    </w:p>
    <w:p w14:paraId="6BAE0EC1" w14:textId="77777777" w:rsidR="006603EC" w:rsidRDefault="006603EC" w:rsidP="00D17A18">
      <w:pPr>
        <w:pStyle w:val="BodyText"/>
        <w:jc w:val="center"/>
        <w:rPr>
          <w:rFonts w:ascii="Times New Roman"/>
          <w:sz w:val="20"/>
        </w:rPr>
      </w:pPr>
    </w:p>
    <w:p w14:paraId="0F79053E" w14:textId="77777777" w:rsidR="006603EC" w:rsidRDefault="006603EC" w:rsidP="00D17A18">
      <w:pPr>
        <w:pStyle w:val="BodyText"/>
        <w:jc w:val="center"/>
        <w:rPr>
          <w:rFonts w:ascii="Times New Roman"/>
          <w:sz w:val="20"/>
        </w:rPr>
      </w:pPr>
    </w:p>
    <w:p w14:paraId="30CACA34" w14:textId="77777777" w:rsidR="00D17A18" w:rsidRDefault="00125F19" w:rsidP="00D17A18">
      <w:pPr>
        <w:spacing w:before="244"/>
        <w:jc w:val="center"/>
        <w:rPr>
          <w:b/>
          <w:sz w:val="28"/>
        </w:rPr>
      </w:pPr>
      <w:r w:rsidRPr="00125F19">
        <w:rPr>
          <w:b/>
          <w:sz w:val="28"/>
        </w:rPr>
        <w:t>XXX</w:t>
      </w:r>
      <w:r w:rsidR="00A836F2">
        <w:rPr>
          <w:b/>
          <w:sz w:val="28"/>
        </w:rPr>
        <w:t xml:space="preserve"> COMMUNITY </w:t>
      </w:r>
      <w:r w:rsidR="00345218">
        <w:rPr>
          <w:b/>
          <w:sz w:val="28"/>
        </w:rPr>
        <w:t xml:space="preserve">BASED </w:t>
      </w:r>
      <w:r w:rsidR="00A836F2">
        <w:rPr>
          <w:b/>
          <w:sz w:val="28"/>
        </w:rPr>
        <w:t>ENTERPRISE</w:t>
      </w:r>
    </w:p>
    <w:p w14:paraId="6EBC0CF2" w14:textId="77777777" w:rsidR="00D17A18" w:rsidRDefault="00D17A18" w:rsidP="00D17A18">
      <w:pPr>
        <w:spacing w:before="244"/>
        <w:jc w:val="center"/>
        <w:rPr>
          <w:b/>
          <w:sz w:val="28"/>
        </w:rPr>
      </w:pPr>
    </w:p>
    <w:p w14:paraId="3F499ADF" w14:textId="77777777" w:rsidR="00D17A18" w:rsidRDefault="00A836F2" w:rsidP="00D17A18">
      <w:pPr>
        <w:spacing w:before="244"/>
        <w:jc w:val="center"/>
        <w:rPr>
          <w:b/>
          <w:sz w:val="28"/>
        </w:rPr>
      </w:pPr>
      <w:r>
        <w:rPr>
          <w:b/>
          <w:sz w:val="28"/>
        </w:rPr>
        <w:t>PIONEERING</w:t>
      </w:r>
      <w:r w:rsidR="00D17A18">
        <w:rPr>
          <w:b/>
          <w:sz w:val="28"/>
        </w:rPr>
        <w:t xml:space="preserve"> BAOBAB SECTOR QUALITY PRODUCTS </w:t>
      </w:r>
      <w:r w:rsidR="00125F19">
        <w:rPr>
          <w:b/>
          <w:sz w:val="28"/>
        </w:rPr>
        <w:t>P</w:t>
      </w:r>
      <w:r>
        <w:rPr>
          <w:b/>
          <w:sz w:val="28"/>
        </w:rPr>
        <w:t>ROCESSING IN KENYA</w:t>
      </w:r>
    </w:p>
    <w:p w14:paraId="05C739B4" w14:textId="77777777" w:rsidR="00D17A18" w:rsidRDefault="00D17A18" w:rsidP="00D17A18">
      <w:pPr>
        <w:spacing w:before="244"/>
        <w:jc w:val="center"/>
        <w:rPr>
          <w:b/>
          <w:sz w:val="28"/>
        </w:rPr>
      </w:pPr>
    </w:p>
    <w:p w14:paraId="46FD55F4" w14:textId="77777777" w:rsidR="00D17A18" w:rsidRDefault="00D17A18" w:rsidP="00D17A18">
      <w:pPr>
        <w:spacing w:line="242" w:lineRule="auto"/>
        <w:ind w:right="1223"/>
        <w:jc w:val="center"/>
        <w:rPr>
          <w:b/>
          <w:sz w:val="28"/>
        </w:rPr>
      </w:pPr>
      <w:r>
        <w:rPr>
          <w:b/>
          <w:sz w:val="28"/>
        </w:rPr>
        <w:t xml:space="preserve">                </w:t>
      </w:r>
      <w:r w:rsidR="00A836F2">
        <w:rPr>
          <w:b/>
          <w:sz w:val="28"/>
        </w:rPr>
        <w:t>BUSINESS</w:t>
      </w:r>
      <w:r w:rsidR="00345218">
        <w:rPr>
          <w:b/>
          <w:sz w:val="28"/>
        </w:rPr>
        <w:t xml:space="preserve"> PLAN</w:t>
      </w:r>
      <w:r w:rsidR="00A836F2">
        <w:rPr>
          <w:b/>
          <w:sz w:val="28"/>
        </w:rPr>
        <w:t xml:space="preserve"> ESTABLISHMENT</w:t>
      </w:r>
    </w:p>
    <w:p w14:paraId="7FD747E1" w14:textId="77777777" w:rsidR="00D17A18" w:rsidRDefault="00D17A18" w:rsidP="00D17A18">
      <w:pPr>
        <w:spacing w:line="242" w:lineRule="auto"/>
        <w:ind w:right="1223"/>
        <w:jc w:val="center"/>
        <w:rPr>
          <w:b/>
          <w:sz w:val="28"/>
        </w:rPr>
      </w:pPr>
    </w:p>
    <w:p w14:paraId="00ED8591" w14:textId="77777777" w:rsidR="00D17A18" w:rsidRDefault="00D17A18" w:rsidP="00D17A18">
      <w:pPr>
        <w:spacing w:line="242" w:lineRule="auto"/>
        <w:ind w:right="1223"/>
        <w:jc w:val="center"/>
        <w:rPr>
          <w:b/>
          <w:sz w:val="28"/>
        </w:rPr>
      </w:pPr>
    </w:p>
    <w:p w14:paraId="3329C4D9" w14:textId="77777777" w:rsidR="006603EC" w:rsidRDefault="00D17A18" w:rsidP="00D17A18">
      <w:pPr>
        <w:spacing w:line="242" w:lineRule="auto"/>
        <w:ind w:right="1223"/>
        <w:jc w:val="center"/>
        <w:rPr>
          <w:b/>
          <w:sz w:val="28"/>
        </w:rPr>
      </w:pPr>
      <w:r>
        <w:rPr>
          <w:b/>
          <w:sz w:val="28"/>
        </w:rPr>
        <w:t xml:space="preserve">               </w:t>
      </w:r>
      <w:r w:rsidR="00A836F2">
        <w:rPr>
          <w:b/>
          <w:sz w:val="28"/>
        </w:rPr>
        <w:t>MA</w:t>
      </w:r>
      <w:r w:rsidR="00485720">
        <w:rPr>
          <w:b/>
          <w:sz w:val="28"/>
        </w:rPr>
        <w:t>Y 2023</w:t>
      </w:r>
    </w:p>
    <w:p w14:paraId="64718303" w14:textId="77777777" w:rsidR="006603EC" w:rsidRDefault="006603EC">
      <w:pPr>
        <w:pStyle w:val="BodyText"/>
        <w:rPr>
          <w:b/>
          <w:sz w:val="30"/>
        </w:rPr>
      </w:pPr>
    </w:p>
    <w:p w14:paraId="71BBE8AF" w14:textId="77777777" w:rsidR="006603EC" w:rsidRDefault="006603EC">
      <w:pPr>
        <w:pStyle w:val="BodyText"/>
        <w:rPr>
          <w:b/>
          <w:sz w:val="30"/>
        </w:rPr>
      </w:pPr>
    </w:p>
    <w:p w14:paraId="50DA7AF5" w14:textId="77777777" w:rsidR="006603EC" w:rsidRDefault="006603EC">
      <w:pPr>
        <w:pStyle w:val="BodyText"/>
        <w:rPr>
          <w:b/>
          <w:sz w:val="30"/>
        </w:rPr>
      </w:pPr>
    </w:p>
    <w:p w14:paraId="68ABECBB" w14:textId="77777777" w:rsidR="006603EC" w:rsidRDefault="006603EC">
      <w:pPr>
        <w:pStyle w:val="BodyText"/>
        <w:rPr>
          <w:b/>
          <w:sz w:val="30"/>
        </w:rPr>
      </w:pPr>
    </w:p>
    <w:p w14:paraId="26A5B912" w14:textId="77777777" w:rsidR="006603EC" w:rsidRDefault="006603EC">
      <w:pPr>
        <w:pStyle w:val="BodyText"/>
        <w:rPr>
          <w:b/>
          <w:sz w:val="30"/>
        </w:rPr>
      </w:pPr>
    </w:p>
    <w:p w14:paraId="3EB9BA09" w14:textId="77777777" w:rsidR="006603EC" w:rsidRDefault="006603EC">
      <w:pPr>
        <w:pStyle w:val="BodyText"/>
        <w:rPr>
          <w:b/>
          <w:sz w:val="30"/>
        </w:rPr>
      </w:pPr>
    </w:p>
    <w:p w14:paraId="7622C495" w14:textId="77777777" w:rsidR="006603EC" w:rsidRDefault="006603EC">
      <w:pPr>
        <w:pStyle w:val="BodyText"/>
        <w:rPr>
          <w:b/>
          <w:sz w:val="30"/>
        </w:rPr>
      </w:pPr>
    </w:p>
    <w:p w14:paraId="2EDC75C0" w14:textId="77777777" w:rsidR="006603EC" w:rsidRDefault="006603EC">
      <w:pPr>
        <w:pStyle w:val="BodyText"/>
        <w:rPr>
          <w:b/>
          <w:sz w:val="30"/>
        </w:rPr>
      </w:pPr>
    </w:p>
    <w:p w14:paraId="5A9E16B2" w14:textId="77777777" w:rsidR="006603EC" w:rsidRDefault="006603EC">
      <w:pPr>
        <w:pStyle w:val="BodyText"/>
        <w:rPr>
          <w:b/>
          <w:sz w:val="30"/>
        </w:rPr>
      </w:pPr>
    </w:p>
    <w:p w14:paraId="7DD9A398" w14:textId="77777777" w:rsidR="006603EC" w:rsidRDefault="006603EC">
      <w:pPr>
        <w:pStyle w:val="BodyText"/>
        <w:rPr>
          <w:b/>
          <w:sz w:val="30"/>
        </w:rPr>
      </w:pPr>
    </w:p>
    <w:p w14:paraId="216604DE" w14:textId="77777777" w:rsidR="006603EC" w:rsidRDefault="006603EC">
      <w:pPr>
        <w:pStyle w:val="BodyText"/>
        <w:rPr>
          <w:b/>
          <w:sz w:val="30"/>
        </w:rPr>
      </w:pPr>
    </w:p>
    <w:p w14:paraId="61D57BDB" w14:textId="77777777" w:rsidR="006603EC" w:rsidRDefault="006603EC">
      <w:pPr>
        <w:pStyle w:val="BodyText"/>
        <w:rPr>
          <w:b/>
          <w:sz w:val="30"/>
        </w:rPr>
      </w:pPr>
    </w:p>
    <w:p w14:paraId="55FD7E23" w14:textId="77777777" w:rsidR="006603EC" w:rsidRDefault="006603EC">
      <w:pPr>
        <w:pStyle w:val="BodyText"/>
        <w:rPr>
          <w:b/>
          <w:sz w:val="30"/>
        </w:rPr>
      </w:pPr>
    </w:p>
    <w:p w14:paraId="78DCEF09" w14:textId="77777777" w:rsidR="006603EC" w:rsidRDefault="006603EC">
      <w:pPr>
        <w:pStyle w:val="BodyText"/>
        <w:rPr>
          <w:b/>
          <w:sz w:val="30"/>
        </w:rPr>
      </w:pPr>
    </w:p>
    <w:p w14:paraId="4ECB22CE" w14:textId="77777777" w:rsidR="006603EC" w:rsidRDefault="006603EC">
      <w:pPr>
        <w:pStyle w:val="BodyText"/>
        <w:rPr>
          <w:b/>
          <w:sz w:val="30"/>
        </w:rPr>
      </w:pPr>
    </w:p>
    <w:p w14:paraId="62032076" w14:textId="77777777" w:rsidR="006603EC" w:rsidRDefault="006603EC">
      <w:pPr>
        <w:pStyle w:val="BodyText"/>
        <w:rPr>
          <w:b/>
          <w:sz w:val="30"/>
        </w:rPr>
      </w:pPr>
    </w:p>
    <w:p w14:paraId="2D0130BA" w14:textId="77777777" w:rsidR="006603EC" w:rsidRDefault="006603EC">
      <w:pPr>
        <w:pStyle w:val="BodyText"/>
        <w:rPr>
          <w:b/>
          <w:sz w:val="30"/>
        </w:rPr>
      </w:pPr>
    </w:p>
    <w:p w14:paraId="21B70B97" w14:textId="77777777" w:rsidR="006603EC" w:rsidRDefault="006603EC">
      <w:pPr>
        <w:pStyle w:val="BodyText"/>
        <w:rPr>
          <w:b/>
          <w:sz w:val="30"/>
        </w:rPr>
      </w:pPr>
    </w:p>
    <w:p w14:paraId="0644664B" w14:textId="77777777" w:rsidR="006603EC" w:rsidRDefault="006603EC">
      <w:pPr>
        <w:pStyle w:val="BodyText"/>
        <w:rPr>
          <w:b/>
          <w:sz w:val="30"/>
        </w:rPr>
      </w:pPr>
    </w:p>
    <w:p w14:paraId="0914F4D6" w14:textId="77777777" w:rsidR="006603EC" w:rsidRDefault="006603EC">
      <w:pPr>
        <w:pStyle w:val="BodyText"/>
        <w:spacing w:before="4"/>
        <w:rPr>
          <w:b/>
          <w:sz w:val="30"/>
        </w:rPr>
      </w:pPr>
    </w:p>
    <w:p w14:paraId="040161F4" w14:textId="77777777" w:rsidR="006603EC" w:rsidRPr="00125F19" w:rsidRDefault="00125F19" w:rsidP="00345218">
      <w:pPr>
        <w:ind w:left="485"/>
        <w:jc w:val="center"/>
        <w:rPr>
          <w:rFonts w:ascii="Caladea"/>
          <w:sz w:val="28"/>
          <w:highlight w:val="black"/>
        </w:rPr>
      </w:pPr>
      <w:r>
        <w:rPr>
          <w:rFonts w:ascii="Caladea"/>
          <w:sz w:val="28"/>
          <w:highlight w:val="black"/>
        </w:rPr>
        <w:t>XXX</w:t>
      </w:r>
      <w:r w:rsidR="00A836F2" w:rsidRPr="00125F19">
        <w:rPr>
          <w:rFonts w:ascii="Caladea"/>
          <w:sz w:val="28"/>
          <w:highlight w:val="black"/>
        </w:rPr>
        <w:t xml:space="preserve"> Community </w:t>
      </w:r>
      <w:r w:rsidR="00345218" w:rsidRPr="00125F19">
        <w:rPr>
          <w:rFonts w:ascii="Caladea"/>
          <w:sz w:val="28"/>
          <w:highlight w:val="black"/>
        </w:rPr>
        <w:t xml:space="preserve">Based </w:t>
      </w:r>
      <w:r w:rsidR="00A836F2" w:rsidRPr="00125F19">
        <w:rPr>
          <w:rFonts w:ascii="Caladea"/>
          <w:sz w:val="28"/>
          <w:highlight w:val="black"/>
        </w:rPr>
        <w:t>Enterprise (MC</w:t>
      </w:r>
      <w:r w:rsidR="00345218" w:rsidRPr="00125F19">
        <w:rPr>
          <w:rFonts w:ascii="Caladea"/>
          <w:sz w:val="28"/>
          <w:highlight w:val="black"/>
        </w:rPr>
        <w:t>BE)</w:t>
      </w:r>
    </w:p>
    <w:p w14:paraId="4417878F" w14:textId="77777777" w:rsidR="006603EC" w:rsidRPr="00125F19" w:rsidRDefault="00A836F2">
      <w:pPr>
        <w:ind w:left="1785" w:right="239" w:hanging="1004"/>
        <w:rPr>
          <w:rFonts w:ascii="Caladea" w:hAnsi="Caladea"/>
          <w:sz w:val="28"/>
          <w:highlight w:val="black"/>
        </w:rPr>
      </w:pPr>
      <w:r w:rsidRPr="00125F19">
        <w:rPr>
          <w:rFonts w:ascii="Caladea" w:hAnsi="Caladea"/>
          <w:sz w:val="28"/>
          <w:highlight w:val="black"/>
        </w:rPr>
        <w:t>P.O. Box 974 – 80108, Wild Living Hub, Kilifi County, Kenya Cell: +254 (0) 721810632; (0) 788810632</w:t>
      </w:r>
    </w:p>
    <w:p w14:paraId="55B86272" w14:textId="77777777" w:rsidR="006603EC" w:rsidRPr="00125F19" w:rsidRDefault="00A836F2">
      <w:pPr>
        <w:spacing w:line="328" w:lineRule="exact"/>
        <w:ind w:left="1997"/>
        <w:rPr>
          <w:rFonts w:ascii="Caladea"/>
          <w:sz w:val="28"/>
          <w:lang w:val="de-DE"/>
        </w:rPr>
      </w:pPr>
      <w:proofErr w:type="spellStart"/>
      <w:r w:rsidRPr="00125F19">
        <w:rPr>
          <w:rFonts w:ascii="Caladea"/>
          <w:sz w:val="28"/>
          <w:highlight w:val="black"/>
          <w:lang w:val="de-DE"/>
        </w:rPr>
        <w:t>e-mail</w:t>
      </w:r>
      <w:proofErr w:type="spellEnd"/>
      <w:r w:rsidRPr="00125F19">
        <w:rPr>
          <w:rFonts w:ascii="Caladea"/>
          <w:sz w:val="28"/>
          <w:highlight w:val="black"/>
          <w:lang w:val="de-DE"/>
        </w:rPr>
        <w:t>:</w:t>
      </w:r>
      <w:r w:rsidRPr="00125F19">
        <w:rPr>
          <w:rFonts w:ascii="Caladea"/>
          <w:color w:val="0000FF"/>
          <w:sz w:val="28"/>
          <w:highlight w:val="black"/>
          <w:lang w:val="de-DE"/>
        </w:rPr>
        <w:t xml:space="preserve"> </w:t>
      </w:r>
      <w:hyperlink r:id="rId8">
        <w:r w:rsidRPr="00125F19">
          <w:rPr>
            <w:rFonts w:ascii="Caladea"/>
            <w:sz w:val="28"/>
            <w:highlight w:val="black"/>
            <w:u w:val="single" w:color="0000FF"/>
            <w:lang w:val="de-DE"/>
          </w:rPr>
          <w:t>a</w:t>
        </w:r>
        <w:r w:rsidR="00345218" w:rsidRPr="00125F19">
          <w:rPr>
            <w:rFonts w:ascii="Caladea"/>
            <w:sz w:val="28"/>
            <w:highlight w:val="black"/>
            <w:u w:val="single" w:color="0000FF"/>
            <w:lang w:val="de-DE"/>
          </w:rPr>
          <w:t>mainanjiru</w:t>
        </w:r>
        <w:r w:rsidRPr="00125F19">
          <w:rPr>
            <w:rFonts w:ascii="Caladea"/>
            <w:sz w:val="28"/>
            <w:highlight w:val="black"/>
            <w:u w:val="single" w:color="0000FF"/>
            <w:lang w:val="de-DE"/>
          </w:rPr>
          <w:t>@</w:t>
        </w:r>
        <w:r w:rsidR="00345218" w:rsidRPr="00125F19">
          <w:rPr>
            <w:rFonts w:ascii="Caladea"/>
            <w:sz w:val="28"/>
            <w:highlight w:val="black"/>
            <w:u w:val="single" w:color="0000FF"/>
            <w:lang w:val="de-DE"/>
          </w:rPr>
          <w:t>gmail</w:t>
        </w:r>
        <w:r w:rsidRPr="00125F19">
          <w:rPr>
            <w:rFonts w:ascii="Caladea"/>
            <w:sz w:val="28"/>
            <w:highlight w:val="black"/>
            <w:u w:val="single" w:color="0000FF"/>
            <w:lang w:val="de-DE"/>
          </w:rPr>
          <w:t>.com</w:t>
        </w:r>
      </w:hyperlink>
    </w:p>
    <w:p w14:paraId="1DA5A607" w14:textId="77777777" w:rsidR="006603EC" w:rsidRPr="00125F19" w:rsidRDefault="006603EC">
      <w:pPr>
        <w:spacing w:line="328" w:lineRule="exact"/>
        <w:rPr>
          <w:rFonts w:ascii="Caladea"/>
          <w:sz w:val="28"/>
          <w:lang w:val="de-DE"/>
        </w:rPr>
        <w:sectPr w:rsidR="006603EC" w:rsidRPr="00125F19">
          <w:footerReference w:type="default" r:id="rId9"/>
          <w:type w:val="continuous"/>
          <w:pgSz w:w="11900" w:h="16840"/>
          <w:pgMar w:top="1600" w:right="1680" w:bottom="1260" w:left="1640" w:header="720" w:footer="1069" w:gutter="0"/>
          <w:pgNumType w:start="1"/>
          <w:cols w:space="720"/>
        </w:sectPr>
      </w:pPr>
    </w:p>
    <w:p w14:paraId="76DF229F" w14:textId="77777777" w:rsidR="006603EC" w:rsidRPr="00125F19" w:rsidRDefault="00A836F2">
      <w:pPr>
        <w:tabs>
          <w:tab w:val="left" w:pos="7835"/>
        </w:tabs>
        <w:spacing w:before="119"/>
        <w:ind w:left="160"/>
        <w:rPr>
          <w:b/>
          <w:sz w:val="24"/>
          <w:lang w:val="de-DE"/>
        </w:rPr>
      </w:pPr>
      <w:r w:rsidRPr="00125F19">
        <w:rPr>
          <w:b/>
          <w:sz w:val="24"/>
          <w:lang w:val="de-DE"/>
        </w:rPr>
        <w:lastRenderedPageBreak/>
        <w:t>CONTENTS</w:t>
      </w:r>
      <w:r w:rsidRPr="00125F19">
        <w:rPr>
          <w:b/>
          <w:sz w:val="24"/>
          <w:lang w:val="de-DE"/>
        </w:rPr>
        <w:tab/>
        <w:t>Page</w:t>
      </w:r>
    </w:p>
    <w:p w14:paraId="694023EC" w14:textId="77777777" w:rsidR="006603EC" w:rsidRPr="00125F19" w:rsidRDefault="006603EC">
      <w:pPr>
        <w:pStyle w:val="BodyText"/>
        <w:spacing w:before="8"/>
        <w:rPr>
          <w:b/>
          <w:sz w:val="24"/>
          <w:lang w:val="de-DE"/>
        </w:rPr>
      </w:pPr>
    </w:p>
    <w:tbl>
      <w:tblPr>
        <w:tblW w:w="0" w:type="auto"/>
        <w:tblInd w:w="118" w:type="dxa"/>
        <w:tblLayout w:type="fixed"/>
        <w:tblCellMar>
          <w:left w:w="0" w:type="dxa"/>
          <w:right w:w="0" w:type="dxa"/>
        </w:tblCellMar>
        <w:tblLook w:val="01E0" w:firstRow="1" w:lastRow="1" w:firstColumn="1" w:lastColumn="1" w:noHBand="0" w:noVBand="0"/>
      </w:tblPr>
      <w:tblGrid>
        <w:gridCol w:w="329"/>
        <w:gridCol w:w="7465"/>
        <w:gridCol w:w="510"/>
      </w:tblGrid>
      <w:tr w:rsidR="006603EC" w14:paraId="4DB3CB1B" w14:textId="77777777">
        <w:trPr>
          <w:trHeight w:val="271"/>
        </w:trPr>
        <w:tc>
          <w:tcPr>
            <w:tcW w:w="329" w:type="dxa"/>
          </w:tcPr>
          <w:p w14:paraId="5CAEFFCE" w14:textId="77777777" w:rsidR="006603EC" w:rsidRDefault="00A836F2">
            <w:pPr>
              <w:pStyle w:val="TableParagraph"/>
              <w:spacing w:line="252" w:lineRule="exact"/>
              <w:ind w:left="29" w:right="58"/>
              <w:jc w:val="center"/>
              <w:rPr>
                <w:sz w:val="24"/>
              </w:rPr>
            </w:pPr>
            <w:r>
              <w:rPr>
                <w:sz w:val="24"/>
              </w:rPr>
              <w:t>1.</w:t>
            </w:r>
          </w:p>
        </w:tc>
        <w:tc>
          <w:tcPr>
            <w:tcW w:w="7465" w:type="dxa"/>
          </w:tcPr>
          <w:p w14:paraId="40987154" w14:textId="77777777" w:rsidR="006603EC" w:rsidRDefault="00A836F2">
            <w:pPr>
              <w:pStyle w:val="TableParagraph"/>
              <w:spacing w:line="252" w:lineRule="exact"/>
              <w:ind w:left="441"/>
              <w:rPr>
                <w:sz w:val="24"/>
              </w:rPr>
            </w:pPr>
            <w:r>
              <w:rPr>
                <w:sz w:val="24"/>
              </w:rPr>
              <w:t>Executive Summary…………………………………………….....</w:t>
            </w:r>
          </w:p>
        </w:tc>
        <w:tc>
          <w:tcPr>
            <w:tcW w:w="510" w:type="dxa"/>
          </w:tcPr>
          <w:p w14:paraId="33408825" w14:textId="77777777" w:rsidR="006603EC" w:rsidRDefault="00A836F2">
            <w:pPr>
              <w:pStyle w:val="TableParagraph"/>
              <w:spacing w:line="252" w:lineRule="exact"/>
              <w:ind w:left="246"/>
              <w:rPr>
                <w:sz w:val="24"/>
              </w:rPr>
            </w:pPr>
            <w:r>
              <w:rPr>
                <w:w w:val="99"/>
                <w:sz w:val="24"/>
              </w:rPr>
              <w:t>3</w:t>
            </w:r>
          </w:p>
        </w:tc>
      </w:tr>
      <w:tr w:rsidR="006603EC" w14:paraId="347E78C7" w14:textId="77777777">
        <w:trPr>
          <w:trHeight w:val="275"/>
        </w:trPr>
        <w:tc>
          <w:tcPr>
            <w:tcW w:w="329" w:type="dxa"/>
          </w:tcPr>
          <w:p w14:paraId="0583B895" w14:textId="77777777" w:rsidR="006603EC" w:rsidRDefault="006603EC">
            <w:pPr>
              <w:pStyle w:val="TableParagraph"/>
              <w:rPr>
                <w:rFonts w:ascii="Times New Roman"/>
                <w:sz w:val="20"/>
              </w:rPr>
            </w:pPr>
          </w:p>
        </w:tc>
        <w:tc>
          <w:tcPr>
            <w:tcW w:w="7465" w:type="dxa"/>
          </w:tcPr>
          <w:p w14:paraId="294CE394" w14:textId="77777777" w:rsidR="006603EC" w:rsidRDefault="00A836F2">
            <w:pPr>
              <w:pStyle w:val="TableParagraph"/>
              <w:tabs>
                <w:tab w:val="left" w:pos="1161"/>
              </w:tabs>
              <w:spacing w:line="256" w:lineRule="exact"/>
              <w:ind w:left="441"/>
              <w:rPr>
                <w:sz w:val="24"/>
              </w:rPr>
            </w:pPr>
            <w:r>
              <w:rPr>
                <w:sz w:val="24"/>
              </w:rPr>
              <w:t>1.1</w:t>
            </w:r>
            <w:r>
              <w:rPr>
                <w:sz w:val="24"/>
              </w:rPr>
              <w:tab/>
              <w:t>Proposition………………………………………………….</w:t>
            </w:r>
          </w:p>
        </w:tc>
        <w:tc>
          <w:tcPr>
            <w:tcW w:w="510" w:type="dxa"/>
          </w:tcPr>
          <w:p w14:paraId="05C36821" w14:textId="77777777" w:rsidR="006603EC" w:rsidRDefault="00A836F2">
            <w:pPr>
              <w:pStyle w:val="TableParagraph"/>
              <w:spacing w:line="256" w:lineRule="exact"/>
              <w:ind w:left="246"/>
              <w:rPr>
                <w:sz w:val="24"/>
              </w:rPr>
            </w:pPr>
            <w:r>
              <w:rPr>
                <w:w w:val="99"/>
                <w:sz w:val="24"/>
              </w:rPr>
              <w:t>3</w:t>
            </w:r>
          </w:p>
        </w:tc>
      </w:tr>
      <w:tr w:rsidR="006603EC" w14:paraId="54D596A4" w14:textId="77777777">
        <w:trPr>
          <w:trHeight w:val="272"/>
        </w:trPr>
        <w:tc>
          <w:tcPr>
            <w:tcW w:w="329" w:type="dxa"/>
          </w:tcPr>
          <w:p w14:paraId="72EC4C5F" w14:textId="77777777" w:rsidR="006603EC" w:rsidRDefault="006603EC">
            <w:pPr>
              <w:pStyle w:val="TableParagraph"/>
              <w:rPr>
                <w:rFonts w:ascii="Times New Roman"/>
                <w:sz w:val="20"/>
              </w:rPr>
            </w:pPr>
          </w:p>
        </w:tc>
        <w:tc>
          <w:tcPr>
            <w:tcW w:w="7465" w:type="dxa"/>
          </w:tcPr>
          <w:p w14:paraId="6E3ACFCC" w14:textId="77777777" w:rsidR="006603EC" w:rsidRDefault="00A836F2">
            <w:pPr>
              <w:pStyle w:val="TableParagraph"/>
              <w:tabs>
                <w:tab w:val="left" w:pos="1161"/>
              </w:tabs>
              <w:spacing w:line="252" w:lineRule="exact"/>
              <w:ind w:left="441"/>
              <w:rPr>
                <w:sz w:val="24"/>
              </w:rPr>
            </w:pPr>
            <w:r>
              <w:rPr>
                <w:sz w:val="24"/>
              </w:rPr>
              <w:t>1.2</w:t>
            </w:r>
            <w:r>
              <w:rPr>
                <w:sz w:val="24"/>
              </w:rPr>
              <w:tab/>
              <w:t>Financials……………………………………………………</w:t>
            </w:r>
          </w:p>
        </w:tc>
        <w:tc>
          <w:tcPr>
            <w:tcW w:w="510" w:type="dxa"/>
          </w:tcPr>
          <w:p w14:paraId="6142A58A" w14:textId="77777777" w:rsidR="006603EC" w:rsidRDefault="00A836F2">
            <w:pPr>
              <w:pStyle w:val="TableParagraph"/>
              <w:spacing w:line="252" w:lineRule="exact"/>
              <w:ind w:left="246"/>
              <w:rPr>
                <w:sz w:val="24"/>
              </w:rPr>
            </w:pPr>
            <w:r>
              <w:rPr>
                <w:w w:val="99"/>
                <w:sz w:val="24"/>
              </w:rPr>
              <w:t>4</w:t>
            </w:r>
          </w:p>
        </w:tc>
      </w:tr>
      <w:tr w:rsidR="006603EC" w14:paraId="106C65E1" w14:textId="77777777">
        <w:trPr>
          <w:trHeight w:val="552"/>
        </w:trPr>
        <w:tc>
          <w:tcPr>
            <w:tcW w:w="329" w:type="dxa"/>
          </w:tcPr>
          <w:p w14:paraId="210106EB" w14:textId="77777777" w:rsidR="006603EC" w:rsidRDefault="00A836F2">
            <w:pPr>
              <w:pStyle w:val="TableParagraph"/>
              <w:spacing w:line="268" w:lineRule="exact"/>
              <w:ind w:left="29" w:right="58"/>
              <w:jc w:val="center"/>
              <w:rPr>
                <w:sz w:val="24"/>
              </w:rPr>
            </w:pPr>
            <w:r>
              <w:rPr>
                <w:sz w:val="24"/>
              </w:rPr>
              <w:t>1.</w:t>
            </w:r>
          </w:p>
        </w:tc>
        <w:tc>
          <w:tcPr>
            <w:tcW w:w="7465" w:type="dxa"/>
          </w:tcPr>
          <w:p w14:paraId="3F732A15" w14:textId="77777777" w:rsidR="006603EC" w:rsidRDefault="00A836F2">
            <w:pPr>
              <w:pStyle w:val="TableParagraph"/>
              <w:spacing w:line="268" w:lineRule="exact"/>
              <w:ind w:left="81"/>
              <w:rPr>
                <w:sz w:val="24"/>
              </w:rPr>
            </w:pPr>
            <w:r>
              <w:rPr>
                <w:sz w:val="24"/>
              </w:rPr>
              <w:t xml:space="preserve">2.  </w:t>
            </w:r>
            <w:r w:rsidR="00125F19">
              <w:rPr>
                <w:sz w:val="24"/>
              </w:rPr>
              <w:t>XXX</w:t>
            </w:r>
            <w:r>
              <w:rPr>
                <w:sz w:val="24"/>
              </w:rPr>
              <w:t xml:space="preserve"> Community Enterprise Company Limited and</w:t>
            </w:r>
            <w:r>
              <w:rPr>
                <w:spacing w:val="-5"/>
                <w:sz w:val="24"/>
              </w:rPr>
              <w:t xml:space="preserve"> </w:t>
            </w:r>
            <w:r>
              <w:rPr>
                <w:sz w:val="24"/>
              </w:rPr>
              <w:t>Country</w:t>
            </w:r>
          </w:p>
          <w:p w14:paraId="402230C2" w14:textId="77777777" w:rsidR="006603EC" w:rsidRDefault="00A836F2">
            <w:pPr>
              <w:pStyle w:val="TableParagraph"/>
              <w:spacing w:line="256" w:lineRule="exact"/>
              <w:ind w:left="81"/>
              <w:rPr>
                <w:sz w:val="24"/>
              </w:rPr>
            </w:pPr>
            <w:r>
              <w:rPr>
                <w:sz w:val="24"/>
              </w:rPr>
              <w:t>Context…………………………………………………………………..</w:t>
            </w:r>
          </w:p>
        </w:tc>
        <w:tc>
          <w:tcPr>
            <w:tcW w:w="510" w:type="dxa"/>
          </w:tcPr>
          <w:p w14:paraId="7AB5671A" w14:textId="77777777" w:rsidR="006603EC" w:rsidRDefault="006603EC">
            <w:pPr>
              <w:pStyle w:val="TableParagraph"/>
              <w:spacing w:before="4"/>
              <w:rPr>
                <w:b/>
                <w:sz w:val="23"/>
              </w:rPr>
            </w:pPr>
          </w:p>
          <w:p w14:paraId="1C414E7A" w14:textId="77777777" w:rsidR="006603EC" w:rsidRDefault="00A836F2">
            <w:pPr>
              <w:pStyle w:val="TableParagraph"/>
              <w:spacing w:line="256" w:lineRule="exact"/>
              <w:ind w:left="245"/>
              <w:rPr>
                <w:sz w:val="24"/>
              </w:rPr>
            </w:pPr>
            <w:r>
              <w:rPr>
                <w:sz w:val="24"/>
              </w:rPr>
              <w:t>6</w:t>
            </w:r>
          </w:p>
        </w:tc>
      </w:tr>
      <w:tr w:rsidR="006603EC" w14:paraId="4D8DA123" w14:textId="77777777">
        <w:trPr>
          <w:trHeight w:val="279"/>
        </w:trPr>
        <w:tc>
          <w:tcPr>
            <w:tcW w:w="329" w:type="dxa"/>
          </w:tcPr>
          <w:p w14:paraId="298D2E20" w14:textId="77777777" w:rsidR="006603EC" w:rsidRDefault="006603EC">
            <w:pPr>
              <w:pStyle w:val="TableParagraph"/>
              <w:rPr>
                <w:rFonts w:ascii="Times New Roman"/>
                <w:sz w:val="20"/>
              </w:rPr>
            </w:pPr>
          </w:p>
        </w:tc>
        <w:tc>
          <w:tcPr>
            <w:tcW w:w="7465" w:type="dxa"/>
          </w:tcPr>
          <w:p w14:paraId="282F3CBF" w14:textId="77777777" w:rsidR="006603EC" w:rsidRDefault="00A836F2">
            <w:pPr>
              <w:pStyle w:val="TableParagraph"/>
              <w:tabs>
                <w:tab w:val="left" w:pos="1161"/>
              </w:tabs>
              <w:spacing w:line="252" w:lineRule="exact"/>
              <w:ind w:left="441"/>
              <w:rPr>
                <w:sz w:val="24"/>
              </w:rPr>
            </w:pPr>
            <w:r>
              <w:rPr>
                <w:sz w:val="24"/>
              </w:rPr>
              <w:t>2.1</w:t>
            </w:r>
            <w:r>
              <w:rPr>
                <w:sz w:val="24"/>
              </w:rPr>
              <w:tab/>
              <w:t>History, Ownership and Organisation</w:t>
            </w:r>
            <w:r>
              <w:rPr>
                <w:spacing w:val="-8"/>
                <w:sz w:val="24"/>
              </w:rPr>
              <w:t xml:space="preserve"> </w:t>
            </w:r>
            <w:r>
              <w:rPr>
                <w:sz w:val="24"/>
              </w:rPr>
              <w:t>Structure…………</w:t>
            </w:r>
          </w:p>
        </w:tc>
        <w:tc>
          <w:tcPr>
            <w:tcW w:w="510" w:type="dxa"/>
          </w:tcPr>
          <w:p w14:paraId="373A2AED" w14:textId="77777777" w:rsidR="006603EC" w:rsidRDefault="00A836F2">
            <w:pPr>
              <w:pStyle w:val="TableParagraph"/>
              <w:spacing w:line="252" w:lineRule="exact"/>
              <w:ind w:left="246"/>
              <w:rPr>
                <w:sz w:val="24"/>
              </w:rPr>
            </w:pPr>
            <w:r>
              <w:rPr>
                <w:w w:val="99"/>
                <w:sz w:val="24"/>
              </w:rPr>
              <w:t>7</w:t>
            </w:r>
          </w:p>
        </w:tc>
      </w:tr>
      <w:tr w:rsidR="006603EC" w14:paraId="4C5AE78A" w14:textId="77777777">
        <w:trPr>
          <w:trHeight w:val="275"/>
        </w:trPr>
        <w:tc>
          <w:tcPr>
            <w:tcW w:w="329" w:type="dxa"/>
          </w:tcPr>
          <w:p w14:paraId="4D6B89CA" w14:textId="77777777" w:rsidR="006603EC" w:rsidRDefault="006603EC">
            <w:pPr>
              <w:pStyle w:val="TableParagraph"/>
              <w:rPr>
                <w:rFonts w:ascii="Times New Roman"/>
                <w:sz w:val="20"/>
              </w:rPr>
            </w:pPr>
          </w:p>
        </w:tc>
        <w:tc>
          <w:tcPr>
            <w:tcW w:w="7465" w:type="dxa"/>
          </w:tcPr>
          <w:p w14:paraId="3191EE90" w14:textId="77777777" w:rsidR="006603EC" w:rsidRDefault="00A836F2">
            <w:pPr>
              <w:pStyle w:val="TableParagraph"/>
              <w:tabs>
                <w:tab w:val="left" w:pos="1161"/>
              </w:tabs>
              <w:spacing w:line="256" w:lineRule="exact"/>
              <w:ind w:left="441"/>
              <w:rPr>
                <w:sz w:val="24"/>
              </w:rPr>
            </w:pPr>
            <w:r>
              <w:rPr>
                <w:sz w:val="24"/>
              </w:rPr>
              <w:t>2.2</w:t>
            </w:r>
            <w:r>
              <w:rPr>
                <w:sz w:val="24"/>
              </w:rPr>
              <w:tab/>
            </w:r>
            <w:r w:rsidR="00125F19">
              <w:rPr>
                <w:sz w:val="24"/>
              </w:rPr>
              <w:t>XXX</w:t>
            </w:r>
            <w:r>
              <w:rPr>
                <w:sz w:val="24"/>
              </w:rPr>
              <w:t xml:space="preserve"> Community Enterprise Business</w:t>
            </w:r>
            <w:r>
              <w:rPr>
                <w:spacing w:val="-8"/>
                <w:sz w:val="24"/>
              </w:rPr>
              <w:t xml:space="preserve"> </w:t>
            </w:r>
            <w:r>
              <w:rPr>
                <w:sz w:val="24"/>
              </w:rPr>
              <w:t>Proposition…</w:t>
            </w:r>
          </w:p>
        </w:tc>
        <w:tc>
          <w:tcPr>
            <w:tcW w:w="510" w:type="dxa"/>
          </w:tcPr>
          <w:p w14:paraId="4679DE88" w14:textId="77777777" w:rsidR="006603EC" w:rsidRDefault="00A836F2">
            <w:pPr>
              <w:pStyle w:val="TableParagraph"/>
              <w:spacing w:line="256" w:lineRule="exact"/>
              <w:ind w:left="246"/>
              <w:rPr>
                <w:sz w:val="24"/>
              </w:rPr>
            </w:pPr>
            <w:r>
              <w:rPr>
                <w:w w:val="99"/>
                <w:sz w:val="24"/>
              </w:rPr>
              <w:t>8</w:t>
            </w:r>
          </w:p>
        </w:tc>
      </w:tr>
      <w:tr w:rsidR="006603EC" w14:paraId="634D3720" w14:textId="77777777">
        <w:trPr>
          <w:trHeight w:val="276"/>
        </w:trPr>
        <w:tc>
          <w:tcPr>
            <w:tcW w:w="329" w:type="dxa"/>
          </w:tcPr>
          <w:p w14:paraId="567174B2" w14:textId="77777777" w:rsidR="006603EC" w:rsidRDefault="006603EC">
            <w:pPr>
              <w:pStyle w:val="TableParagraph"/>
              <w:rPr>
                <w:rFonts w:ascii="Times New Roman"/>
                <w:sz w:val="20"/>
              </w:rPr>
            </w:pPr>
          </w:p>
        </w:tc>
        <w:tc>
          <w:tcPr>
            <w:tcW w:w="7465" w:type="dxa"/>
          </w:tcPr>
          <w:p w14:paraId="5996A927" w14:textId="77777777" w:rsidR="006603EC" w:rsidRDefault="00A836F2">
            <w:pPr>
              <w:pStyle w:val="TableParagraph"/>
              <w:tabs>
                <w:tab w:val="left" w:pos="1161"/>
              </w:tabs>
              <w:spacing w:line="256" w:lineRule="exact"/>
              <w:ind w:left="441"/>
              <w:rPr>
                <w:sz w:val="24"/>
              </w:rPr>
            </w:pPr>
            <w:r>
              <w:rPr>
                <w:sz w:val="24"/>
              </w:rPr>
              <w:t>2.3</w:t>
            </w:r>
            <w:r>
              <w:rPr>
                <w:sz w:val="24"/>
              </w:rPr>
              <w:tab/>
            </w:r>
            <w:r w:rsidR="00125F19">
              <w:rPr>
                <w:sz w:val="24"/>
              </w:rPr>
              <w:t>XXX</w:t>
            </w:r>
            <w:r>
              <w:rPr>
                <w:sz w:val="24"/>
              </w:rPr>
              <w:t xml:space="preserve"> Community Enterprise</w:t>
            </w:r>
            <w:r>
              <w:rPr>
                <w:spacing w:val="-6"/>
                <w:sz w:val="24"/>
              </w:rPr>
              <w:t xml:space="preserve"> </w:t>
            </w:r>
            <w:r>
              <w:rPr>
                <w:sz w:val="24"/>
              </w:rPr>
              <w:t>Factory.…………………</w:t>
            </w:r>
          </w:p>
        </w:tc>
        <w:tc>
          <w:tcPr>
            <w:tcW w:w="510" w:type="dxa"/>
          </w:tcPr>
          <w:p w14:paraId="03E42ADE" w14:textId="77777777" w:rsidR="006603EC" w:rsidRDefault="00A836F2">
            <w:pPr>
              <w:pStyle w:val="TableParagraph"/>
              <w:spacing w:line="256" w:lineRule="exact"/>
              <w:ind w:left="178"/>
              <w:rPr>
                <w:sz w:val="24"/>
              </w:rPr>
            </w:pPr>
            <w:r>
              <w:rPr>
                <w:sz w:val="24"/>
              </w:rPr>
              <w:t>10</w:t>
            </w:r>
          </w:p>
        </w:tc>
      </w:tr>
      <w:tr w:rsidR="006603EC" w14:paraId="0FA1FC11" w14:textId="77777777">
        <w:trPr>
          <w:trHeight w:val="275"/>
        </w:trPr>
        <w:tc>
          <w:tcPr>
            <w:tcW w:w="329" w:type="dxa"/>
          </w:tcPr>
          <w:p w14:paraId="2448B479" w14:textId="77777777" w:rsidR="006603EC" w:rsidRDefault="006603EC">
            <w:pPr>
              <w:pStyle w:val="TableParagraph"/>
              <w:rPr>
                <w:rFonts w:ascii="Times New Roman"/>
                <w:sz w:val="20"/>
              </w:rPr>
            </w:pPr>
          </w:p>
        </w:tc>
        <w:tc>
          <w:tcPr>
            <w:tcW w:w="7465" w:type="dxa"/>
          </w:tcPr>
          <w:p w14:paraId="14404460" w14:textId="77777777" w:rsidR="006603EC" w:rsidRDefault="00A836F2">
            <w:pPr>
              <w:pStyle w:val="TableParagraph"/>
              <w:tabs>
                <w:tab w:val="left" w:pos="1161"/>
              </w:tabs>
              <w:spacing w:line="256" w:lineRule="exact"/>
              <w:ind w:left="441"/>
              <w:rPr>
                <w:sz w:val="24"/>
              </w:rPr>
            </w:pPr>
            <w:r>
              <w:rPr>
                <w:sz w:val="24"/>
              </w:rPr>
              <w:t>2.4</w:t>
            </w:r>
            <w:r>
              <w:rPr>
                <w:sz w:val="24"/>
              </w:rPr>
              <w:tab/>
              <w:t>Personnel……………………………………………………</w:t>
            </w:r>
          </w:p>
        </w:tc>
        <w:tc>
          <w:tcPr>
            <w:tcW w:w="510" w:type="dxa"/>
          </w:tcPr>
          <w:p w14:paraId="008BD61E" w14:textId="77777777" w:rsidR="006603EC" w:rsidRDefault="00A836F2">
            <w:pPr>
              <w:pStyle w:val="TableParagraph"/>
              <w:spacing w:line="256" w:lineRule="exact"/>
              <w:ind w:left="178"/>
              <w:rPr>
                <w:sz w:val="24"/>
              </w:rPr>
            </w:pPr>
            <w:r>
              <w:rPr>
                <w:sz w:val="24"/>
              </w:rPr>
              <w:t>11</w:t>
            </w:r>
          </w:p>
        </w:tc>
      </w:tr>
      <w:tr w:rsidR="006603EC" w14:paraId="707D58C9" w14:textId="77777777">
        <w:trPr>
          <w:trHeight w:val="276"/>
        </w:trPr>
        <w:tc>
          <w:tcPr>
            <w:tcW w:w="329" w:type="dxa"/>
          </w:tcPr>
          <w:p w14:paraId="544FD05F" w14:textId="77777777" w:rsidR="006603EC" w:rsidRDefault="006603EC">
            <w:pPr>
              <w:pStyle w:val="TableParagraph"/>
              <w:rPr>
                <w:rFonts w:ascii="Times New Roman"/>
                <w:sz w:val="20"/>
              </w:rPr>
            </w:pPr>
          </w:p>
        </w:tc>
        <w:tc>
          <w:tcPr>
            <w:tcW w:w="7465" w:type="dxa"/>
          </w:tcPr>
          <w:p w14:paraId="14F9BAB2" w14:textId="77777777" w:rsidR="006603EC" w:rsidRDefault="00A836F2">
            <w:pPr>
              <w:pStyle w:val="TableParagraph"/>
              <w:tabs>
                <w:tab w:val="left" w:pos="1161"/>
              </w:tabs>
              <w:spacing w:line="256" w:lineRule="exact"/>
              <w:ind w:left="441"/>
              <w:rPr>
                <w:sz w:val="24"/>
              </w:rPr>
            </w:pPr>
            <w:r>
              <w:rPr>
                <w:sz w:val="24"/>
              </w:rPr>
              <w:t>2.5</w:t>
            </w:r>
            <w:r>
              <w:rPr>
                <w:sz w:val="24"/>
              </w:rPr>
              <w:tab/>
              <w:t>Kenya – Country</w:t>
            </w:r>
            <w:r>
              <w:rPr>
                <w:spacing w:val="-3"/>
                <w:sz w:val="24"/>
              </w:rPr>
              <w:t xml:space="preserve"> </w:t>
            </w:r>
            <w:r>
              <w:rPr>
                <w:sz w:val="24"/>
              </w:rPr>
              <w:t>Context…………………………………</w:t>
            </w:r>
          </w:p>
        </w:tc>
        <w:tc>
          <w:tcPr>
            <w:tcW w:w="510" w:type="dxa"/>
          </w:tcPr>
          <w:p w14:paraId="4B7C094B" w14:textId="77777777" w:rsidR="006603EC" w:rsidRDefault="00A836F2">
            <w:pPr>
              <w:pStyle w:val="TableParagraph"/>
              <w:spacing w:line="256" w:lineRule="exact"/>
              <w:ind w:left="178"/>
              <w:rPr>
                <w:sz w:val="24"/>
              </w:rPr>
            </w:pPr>
            <w:r>
              <w:rPr>
                <w:sz w:val="24"/>
              </w:rPr>
              <w:t>10</w:t>
            </w:r>
          </w:p>
        </w:tc>
      </w:tr>
      <w:tr w:rsidR="006603EC" w14:paraId="3D612634" w14:textId="77777777">
        <w:trPr>
          <w:trHeight w:val="275"/>
        </w:trPr>
        <w:tc>
          <w:tcPr>
            <w:tcW w:w="329" w:type="dxa"/>
          </w:tcPr>
          <w:p w14:paraId="13C40F5B" w14:textId="77777777" w:rsidR="006603EC" w:rsidRDefault="00A836F2">
            <w:pPr>
              <w:pStyle w:val="TableParagraph"/>
              <w:spacing w:line="256" w:lineRule="exact"/>
              <w:ind w:left="29" w:right="58"/>
              <w:jc w:val="center"/>
              <w:rPr>
                <w:sz w:val="24"/>
              </w:rPr>
            </w:pPr>
            <w:r>
              <w:rPr>
                <w:sz w:val="24"/>
              </w:rPr>
              <w:t>3.</w:t>
            </w:r>
          </w:p>
        </w:tc>
        <w:tc>
          <w:tcPr>
            <w:tcW w:w="7465" w:type="dxa"/>
          </w:tcPr>
          <w:p w14:paraId="638DE51B" w14:textId="77777777" w:rsidR="006603EC" w:rsidRDefault="00A836F2">
            <w:pPr>
              <w:pStyle w:val="TableParagraph"/>
              <w:spacing w:line="256" w:lineRule="exact"/>
              <w:ind w:left="441"/>
              <w:rPr>
                <w:sz w:val="24"/>
              </w:rPr>
            </w:pPr>
            <w:r>
              <w:rPr>
                <w:sz w:val="24"/>
              </w:rPr>
              <w:t>Strategy……………………………………………………………..</w:t>
            </w:r>
          </w:p>
        </w:tc>
        <w:tc>
          <w:tcPr>
            <w:tcW w:w="510" w:type="dxa"/>
          </w:tcPr>
          <w:p w14:paraId="559B2ED9" w14:textId="77777777" w:rsidR="006603EC" w:rsidRDefault="00A836F2">
            <w:pPr>
              <w:pStyle w:val="TableParagraph"/>
              <w:spacing w:line="256" w:lineRule="exact"/>
              <w:ind w:left="178"/>
              <w:rPr>
                <w:sz w:val="24"/>
              </w:rPr>
            </w:pPr>
            <w:r>
              <w:rPr>
                <w:sz w:val="24"/>
              </w:rPr>
              <w:t>12</w:t>
            </w:r>
          </w:p>
        </w:tc>
      </w:tr>
      <w:tr w:rsidR="006603EC" w14:paraId="666C3F76" w14:textId="77777777">
        <w:trPr>
          <w:trHeight w:val="276"/>
        </w:trPr>
        <w:tc>
          <w:tcPr>
            <w:tcW w:w="329" w:type="dxa"/>
          </w:tcPr>
          <w:p w14:paraId="53037DE5" w14:textId="77777777" w:rsidR="006603EC" w:rsidRDefault="006603EC">
            <w:pPr>
              <w:pStyle w:val="TableParagraph"/>
              <w:rPr>
                <w:rFonts w:ascii="Times New Roman"/>
                <w:sz w:val="20"/>
              </w:rPr>
            </w:pPr>
          </w:p>
        </w:tc>
        <w:tc>
          <w:tcPr>
            <w:tcW w:w="7465" w:type="dxa"/>
          </w:tcPr>
          <w:p w14:paraId="48018E56" w14:textId="77777777" w:rsidR="006603EC" w:rsidRDefault="00A836F2">
            <w:pPr>
              <w:pStyle w:val="TableParagraph"/>
              <w:tabs>
                <w:tab w:val="left" w:pos="1161"/>
              </w:tabs>
              <w:spacing w:line="256" w:lineRule="exact"/>
              <w:ind w:left="441"/>
              <w:rPr>
                <w:sz w:val="24"/>
              </w:rPr>
            </w:pPr>
            <w:r>
              <w:rPr>
                <w:sz w:val="24"/>
              </w:rPr>
              <w:t>3.1</w:t>
            </w:r>
            <w:r>
              <w:rPr>
                <w:sz w:val="24"/>
              </w:rPr>
              <w:tab/>
              <w:t>Company Strategic</w:t>
            </w:r>
            <w:r>
              <w:rPr>
                <w:spacing w:val="-1"/>
                <w:sz w:val="24"/>
              </w:rPr>
              <w:t xml:space="preserve"> </w:t>
            </w:r>
            <w:r>
              <w:rPr>
                <w:sz w:val="24"/>
              </w:rPr>
              <w:t>Vision………………………………..</w:t>
            </w:r>
          </w:p>
        </w:tc>
        <w:tc>
          <w:tcPr>
            <w:tcW w:w="510" w:type="dxa"/>
          </w:tcPr>
          <w:p w14:paraId="7EBE5267" w14:textId="77777777" w:rsidR="006603EC" w:rsidRDefault="00A836F2">
            <w:pPr>
              <w:pStyle w:val="TableParagraph"/>
              <w:spacing w:line="256" w:lineRule="exact"/>
              <w:ind w:left="178"/>
              <w:rPr>
                <w:sz w:val="24"/>
              </w:rPr>
            </w:pPr>
            <w:r>
              <w:rPr>
                <w:sz w:val="24"/>
              </w:rPr>
              <w:t>12</w:t>
            </w:r>
          </w:p>
        </w:tc>
      </w:tr>
      <w:tr w:rsidR="006603EC" w14:paraId="3D8C417E" w14:textId="77777777">
        <w:trPr>
          <w:trHeight w:val="276"/>
        </w:trPr>
        <w:tc>
          <w:tcPr>
            <w:tcW w:w="329" w:type="dxa"/>
          </w:tcPr>
          <w:p w14:paraId="61CB906B" w14:textId="77777777" w:rsidR="006603EC" w:rsidRDefault="006603EC">
            <w:pPr>
              <w:pStyle w:val="TableParagraph"/>
              <w:rPr>
                <w:rFonts w:ascii="Times New Roman"/>
                <w:sz w:val="20"/>
              </w:rPr>
            </w:pPr>
          </w:p>
        </w:tc>
        <w:tc>
          <w:tcPr>
            <w:tcW w:w="7465" w:type="dxa"/>
          </w:tcPr>
          <w:p w14:paraId="5970510E" w14:textId="77777777" w:rsidR="006603EC" w:rsidRDefault="00A836F2">
            <w:pPr>
              <w:pStyle w:val="TableParagraph"/>
              <w:tabs>
                <w:tab w:val="left" w:pos="1161"/>
              </w:tabs>
              <w:spacing w:line="256" w:lineRule="exact"/>
              <w:ind w:left="441"/>
              <w:rPr>
                <w:sz w:val="24"/>
              </w:rPr>
            </w:pPr>
            <w:r>
              <w:rPr>
                <w:sz w:val="24"/>
              </w:rPr>
              <w:t>3.2</w:t>
            </w:r>
            <w:r>
              <w:rPr>
                <w:sz w:val="24"/>
              </w:rPr>
              <w:tab/>
              <w:t>Strategic Core</w:t>
            </w:r>
            <w:r>
              <w:rPr>
                <w:spacing w:val="-2"/>
                <w:sz w:val="24"/>
              </w:rPr>
              <w:t xml:space="preserve"> </w:t>
            </w:r>
            <w:r>
              <w:rPr>
                <w:sz w:val="24"/>
              </w:rPr>
              <w:t>Aims……………………………………….</w:t>
            </w:r>
          </w:p>
        </w:tc>
        <w:tc>
          <w:tcPr>
            <w:tcW w:w="510" w:type="dxa"/>
          </w:tcPr>
          <w:p w14:paraId="44E26D69" w14:textId="77777777" w:rsidR="006603EC" w:rsidRDefault="00A836F2">
            <w:pPr>
              <w:pStyle w:val="TableParagraph"/>
              <w:spacing w:line="256" w:lineRule="exact"/>
              <w:ind w:left="178"/>
              <w:rPr>
                <w:sz w:val="24"/>
              </w:rPr>
            </w:pPr>
            <w:r>
              <w:rPr>
                <w:sz w:val="24"/>
              </w:rPr>
              <w:t>13</w:t>
            </w:r>
          </w:p>
        </w:tc>
      </w:tr>
      <w:tr w:rsidR="006603EC" w14:paraId="295DDA93" w14:textId="77777777">
        <w:trPr>
          <w:trHeight w:val="276"/>
        </w:trPr>
        <w:tc>
          <w:tcPr>
            <w:tcW w:w="329" w:type="dxa"/>
          </w:tcPr>
          <w:p w14:paraId="48B94B46" w14:textId="77777777" w:rsidR="006603EC" w:rsidRDefault="00A836F2">
            <w:pPr>
              <w:pStyle w:val="TableParagraph"/>
              <w:spacing w:line="256" w:lineRule="exact"/>
              <w:ind w:left="29" w:right="58"/>
              <w:jc w:val="center"/>
              <w:rPr>
                <w:sz w:val="24"/>
              </w:rPr>
            </w:pPr>
            <w:r>
              <w:rPr>
                <w:sz w:val="24"/>
              </w:rPr>
              <w:t>4.</w:t>
            </w:r>
          </w:p>
        </w:tc>
        <w:tc>
          <w:tcPr>
            <w:tcW w:w="7465" w:type="dxa"/>
          </w:tcPr>
          <w:p w14:paraId="0789A7BB" w14:textId="77777777" w:rsidR="006603EC" w:rsidRDefault="00A836F2">
            <w:pPr>
              <w:pStyle w:val="TableParagraph"/>
              <w:spacing w:line="256" w:lineRule="exact"/>
              <w:ind w:left="441"/>
              <w:rPr>
                <w:sz w:val="24"/>
              </w:rPr>
            </w:pPr>
            <w:r>
              <w:rPr>
                <w:sz w:val="24"/>
              </w:rPr>
              <w:t>The Products……………………………………………………….</w:t>
            </w:r>
          </w:p>
        </w:tc>
        <w:tc>
          <w:tcPr>
            <w:tcW w:w="510" w:type="dxa"/>
          </w:tcPr>
          <w:p w14:paraId="46F4689B" w14:textId="77777777" w:rsidR="006603EC" w:rsidRDefault="00A836F2">
            <w:pPr>
              <w:pStyle w:val="TableParagraph"/>
              <w:spacing w:line="256" w:lineRule="exact"/>
              <w:ind w:left="178"/>
              <w:rPr>
                <w:sz w:val="24"/>
              </w:rPr>
            </w:pPr>
            <w:r>
              <w:rPr>
                <w:sz w:val="24"/>
              </w:rPr>
              <w:t>14</w:t>
            </w:r>
          </w:p>
        </w:tc>
      </w:tr>
      <w:tr w:rsidR="006603EC" w14:paraId="4616A8F9" w14:textId="77777777">
        <w:trPr>
          <w:trHeight w:val="275"/>
        </w:trPr>
        <w:tc>
          <w:tcPr>
            <w:tcW w:w="329" w:type="dxa"/>
          </w:tcPr>
          <w:p w14:paraId="10971232" w14:textId="77777777" w:rsidR="006603EC" w:rsidRDefault="006603EC">
            <w:pPr>
              <w:pStyle w:val="TableParagraph"/>
              <w:rPr>
                <w:rFonts w:ascii="Times New Roman"/>
                <w:sz w:val="20"/>
              </w:rPr>
            </w:pPr>
          </w:p>
        </w:tc>
        <w:tc>
          <w:tcPr>
            <w:tcW w:w="7465" w:type="dxa"/>
          </w:tcPr>
          <w:p w14:paraId="0EA1C502" w14:textId="77777777" w:rsidR="006603EC" w:rsidRDefault="00A836F2">
            <w:pPr>
              <w:pStyle w:val="TableParagraph"/>
              <w:tabs>
                <w:tab w:val="left" w:pos="1161"/>
              </w:tabs>
              <w:spacing w:line="256" w:lineRule="exact"/>
              <w:ind w:left="441"/>
              <w:rPr>
                <w:sz w:val="24"/>
              </w:rPr>
            </w:pPr>
            <w:r>
              <w:rPr>
                <w:sz w:val="24"/>
              </w:rPr>
              <w:t>4.1</w:t>
            </w:r>
            <w:r>
              <w:rPr>
                <w:sz w:val="24"/>
              </w:rPr>
              <w:tab/>
            </w:r>
            <w:r w:rsidR="00125F19">
              <w:rPr>
                <w:sz w:val="24"/>
              </w:rPr>
              <w:t>XXX</w:t>
            </w:r>
            <w:r>
              <w:rPr>
                <w:spacing w:val="-2"/>
                <w:sz w:val="24"/>
              </w:rPr>
              <w:t xml:space="preserve"> </w:t>
            </w:r>
            <w:r>
              <w:rPr>
                <w:sz w:val="24"/>
              </w:rPr>
              <w:t>background……………………………………….</w:t>
            </w:r>
          </w:p>
        </w:tc>
        <w:tc>
          <w:tcPr>
            <w:tcW w:w="510" w:type="dxa"/>
          </w:tcPr>
          <w:p w14:paraId="6F0FA415" w14:textId="77777777" w:rsidR="006603EC" w:rsidRDefault="00A836F2">
            <w:pPr>
              <w:pStyle w:val="TableParagraph"/>
              <w:spacing w:line="256" w:lineRule="exact"/>
              <w:ind w:left="178"/>
              <w:rPr>
                <w:sz w:val="24"/>
              </w:rPr>
            </w:pPr>
            <w:r>
              <w:rPr>
                <w:sz w:val="24"/>
              </w:rPr>
              <w:t>13</w:t>
            </w:r>
          </w:p>
        </w:tc>
      </w:tr>
      <w:tr w:rsidR="006603EC" w14:paraId="4E07CEB7" w14:textId="77777777">
        <w:trPr>
          <w:trHeight w:val="275"/>
        </w:trPr>
        <w:tc>
          <w:tcPr>
            <w:tcW w:w="329" w:type="dxa"/>
          </w:tcPr>
          <w:p w14:paraId="6E5D2F4C" w14:textId="77777777" w:rsidR="006603EC" w:rsidRDefault="006603EC">
            <w:pPr>
              <w:pStyle w:val="TableParagraph"/>
              <w:rPr>
                <w:rFonts w:ascii="Times New Roman"/>
                <w:sz w:val="20"/>
              </w:rPr>
            </w:pPr>
          </w:p>
        </w:tc>
        <w:tc>
          <w:tcPr>
            <w:tcW w:w="7465" w:type="dxa"/>
          </w:tcPr>
          <w:p w14:paraId="07EC6475" w14:textId="77777777" w:rsidR="006603EC" w:rsidRDefault="00A836F2">
            <w:pPr>
              <w:pStyle w:val="TableParagraph"/>
              <w:tabs>
                <w:tab w:val="left" w:pos="1161"/>
              </w:tabs>
              <w:spacing w:line="256" w:lineRule="exact"/>
              <w:ind w:left="441"/>
              <w:rPr>
                <w:sz w:val="24"/>
              </w:rPr>
            </w:pPr>
            <w:r>
              <w:rPr>
                <w:sz w:val="24"/>
              </w:rPr>
              <w:t>4.2</w:t>
            </w:r>
            <w:r>
              <w:rPr>
                <w:sz w:val="24"/>
              </w:rPr>
              <w:tab/>
            </w:r>
            <w:r w:rsidR="00125F19">
              <w:rPr>
                <w:sz w:val="24"/>
              </w:rPr>
              <w:t>XXX</w:t>
            </w:r>
            <w:r>
              <w:rPr>
                <w:sz w:val="24"/>
              </w:rPr>
              <w:t xml:space="preserve"> Powder – the ‘Lead</w:t>
            </w:r>
            <w:r>
              <w:rPr>
                <w:spacing w:val="-7"/>
                <w:sz w:val="24"/>
              </w:rPr>
              <w:t xml:space="preserve"> </w:t>
            </w:r>
            <w:r>
              <w:rPr>
                <w:sz w:val="24"/>
              </w:rPr>
              <w:t>Product’……………………</w:t>
            </w:r>
          </w:p>
        </w:tc>
        <w:tc>
          <w:tcPr>
            <w:tcW w:w="510" w:type="dxa"/>
          </w:tcPr>
          <w:p w14:paraId="12D69B12" w14:textId="77777777" w:rsidR="006603EC" w:rsidRDefault="00A836F2">
            <w:pPr>
              <w:pStyle w:val="TableParagraph"/>
              <w:spacing w:line="256" w:lineRule="exact"/>
              <w:ind w:left="178"/>
              <w:rPr>
                <w:sz w:val="24"/>
              </w:rPr>
            </w:pPr>
            <w:r>
              <w:rPr>
                <w:sz w:val="24"/>
              </w:rPr>
              <w:t>15</w:t>
            </w:r>
          </w:p>
        </w:tc>
      </w:tr>
      <w:tr w:rsidR="006603EC" w14:paraId="52744287" w14:textId="77777777">
        <w:trPr>
          <w:trHeight w:val="276"/>
        </w:trPr>
        <w:tc>
          <w:tcPr>
            <w:tcW w:w="329" w:type="dxa"/>
          </w:tcPr>
          <w:p w14:paraId="1C921FC5" w14:textId="77777777" w:rsidR="006603EC" w:rsidRDefault="006603EC">
            <w:pPr>
              <w:pStyle w:val="TableParagraph"/>
              <w:rPr>
                <w:rFonts w:ascii="Times New Roman"/>
                <w:sz w:val="20"/>
              </w:rPr>
            </w:pPr>
          </w:p>
        </w:tc>
        <w:tc>
          <w:tcPr>
            <w:tcW w:w="7465" w:type="dxa"/>
          </w:tcPr>
          <w:p w14:paraId="2CD98183" w14:textId="77777777" w:rsidR="006603EC" w:rsidRDefault="00A836F2">
            <w:pPr>
              <w:pStyle w:val="TableParagraph"/>
              <w:tabs>
                <w:tab w:val="left" w:pos="1161"/>
              </w:tabs>
              <w:spacing w:line="256" w:lineRule="exact"/>
              <w:ind w:left="441"/>
              <w:rPr>
                <w:sz w:val="24"/>
              </w:rPr>
            </w:pPr>
            <w:r>
              <w:rPr>
                <w:sz w:val="24"/>
              </w:rPr>
              <w:t>4.3</w:t>
            </w:r>
            <w:r>
              <w:rPr>
                <w:sz w:val="24"/>
              </w:rPr>
              <w:tab/>
            </w:r>
            <w:r w:rsidR="00125F19">
              <w:rPr>
                <w:sz w:val="24"/>
              </w:rPr>
              <w:t>XXX</w:t>
            </w:r>
            <w:r>
              <w:rPr>
                <w:sz w:val="24"/>
              </w:rPr>
              <w:t xml:space="preserve"> Oil – the ‘Niche Market</w:t>
            </w:r>
            <w:r>
              <w:rPr>
                <w:spacing w:val="-8"/>
                <w:sz w:val="24"/>
              </w:rPr>
              <w:t xml:space="preserve"> </w:t>
            </w:r>
            <w:r>
              <w:rPr>
                <w:sz w:val="24"/>
              </w:rPr>
              <w:t>Product’……………….</w:t>
            </w:r>
          </w:p>
        </w:tc>
        <w:tc>
          <w:tcPr>
            <w:tcW w:w="510" w:type="dxa"/>
          </w:tcPr>
          <w:p w14:paraId="2F4A5A3A" w14:textId="77777777" w:rsidR="006603EC" w:rsidRDefault="00A836F2">
            <w:pPr>
              <w:pStyle w:val="TableParagraph"/>
              <w:spacing w:line="256" w:lineRule="exact"/>
              <w:ind w:left="178"/>
              <w:rPr>
                <w:sz w:val="24"/>
              </w:rPr>
            </w:pPr>
            <w:r>
              <w:rPr>
                <w:sz w:val="24"/>
              </w:rPr>
              <w:t>15</w:t>
            </w:r>
          </w:p>
        </w:tc>
      </w:tr>
      <w:tr w:rsidR="006603EC" w14:paraId="107AE099" w14:textId="77777777">
        <w:trPr>
          <w:trHeight w:val="275"/>
        </w:trPr>
        <w:tc>
          <w:tcPr>
            <w:tcW w:w="329" w:type="dxa"/>
          </w:tcPr>
          <w:p w14:paraId="51291E9E" w14:textId="77777777" w:rsidR="006603EC" w:rsidRDefault="006603EC">
            <w:pPr>
              <w:pStyle w:val="TableParagraph"/>
              <w:rPr>
                <w:rFonts w:ascii="Times New Roman"/>
                <w:sz w:val="20"/>
              </w:rPr>
            </w:pPr>
          </w:p>
        </w:tc>
        <w:tc>
          <w:tcPr>
            <w:tcW w:w="7465" w:type="dxa"/>
          </w:tcPr>
          <w:p w14:paraId="31886A9E" w14:textId="77777777" w:rsidR="006603EC" w:rsidRDefault="00A836F2">
            <w:pPr>
              <w:pStyle w:val="TableParagraph"/>
              <w:tabs>
                <w:tab w:val="left" w:pos="1161"/>
              </w:tabs>
              <w:spacing w:line="256" w:lineRule="exact"/>
              <w:ind w:left="441"/>
              <w:rPr>
                <w:sz w:val="24"/>
              </w:rPr>
            </w:pPr>
            <w:r>
              <w:rPr>
                <w:sz w:val="24"/>
              </w:rPr>
              <w:t>4.4</w:t>
            </w:r>
            <w:r>
              <w:rPr>
                <w:sz w:val="24"/>
              </w:rPr>
              <w:tab/>
            </w:r>
            <w:r w:rsidR="00125F19">
              <w:rPr>
                <w:sz w:val="24"/>
              </w:rPr>
              <w:t>XXX</w:t>
            </w:r>
            <w:r>
              <w:rPr>
                <w:sz w:val="24"/>
              </w:rPr>
              <w:t xml:space="preserve"> Seedcake – Product Research and</w:t>
            </w:r>
            <w:r>
              <w:rPr>
                <w:spacing w:val="-13"/>
                <w:sz w:val="24"/>
              </w:rPr>
              <w:t xml:space="preserve"> </w:t>
            </w:r>
            <w:r>
              <w:rPr>
                <w:sz w:val="24"/>
              </w:rPr>
              <w:t>Development</w:t>
            </w:r>
          </w:p>
        </w:tc>
        <w:tc>
          <w:tcPr>
            <w:tcW w:w="510" w:type="dxa"/>
          </w:tcPr>
          <w:p w14:paraId="596EF35B" w14:textId="77777777" w:rsidR="006603EC" w:rsidRDefault="00A836F2">
            <w:pPr>
              <w:pStyle w:val="TableParagraph"/>
              <w:spacing w:line="256" w:lineRule="exact"/>
              <w:ind w:left="178"/>
              <w:rPr>
                <w:sz w:val="24"/>
              </w:rPr>
            </w:pPr>
            <w:r>
              <w:rPr>
                <w:sz w:val="24"/>
              </w:rPr>
              <w:t>15</w:t>
            </w:r>
          </w:p>
        </w:tc>
      </w:tr>
      <w:tr w:rsidR="006603EC" w14:paraId="63C1FDCB" w14:textId="77777777">
        <w:trPr>
          <w:trHeight w:val="276"/>
        </w:trPr>
        <w:tc>
          <w:tcPr>
            <w:tcW w:w="329" w:type="dxa"/>
          </w:tcPr>
          <w:p w14:paraId="55070EB2" w14:textId="77777777" w:rsidR="006603EC" w:rsidRDefault="00A836F2">
            <w:pPr>
              <w:pStyle w:val="TableParagraph"/>
              <w:spacing w:line="256" w:lineRule="exact"/>
              <w:ind w:left="29" w:right="58"/>
              <w:jc w:val="center"/>
              <w:rPr>
                <w:sz w:val="24"/>
              </w:rPr>
            </w:pPr>
            <w:r>
              <w:rPr>
                <w:sz w:val="24"/>
              </w:rPr>
              <w:t>5.</w:t>
            </w:r>
          </w:p>
        </w:tc>
        <w:tc>
          <w:tcPr>
            <w:tcW w:w="7465" w:type="dxa"/>
          </w:tcPr>
          <w:p w14:paraId="0ACB9696" w14:textId="77777777" w:rsidR="006603EC" w:rsidRDefault="00A836F2">
            <w:pPr>
              <w:pStyle w:val="TableParagraph"/>
              <w:spacing w:line="256" w:lineRule="exact"/>
              <w:ind w:left="441"/>
              <w:rPr>
                <w:sz w:val="24"/>
              </w:rPr>
            </w:pPr>
            <w:r>
              <w:rPr>
                <w:sz w:val="24"/>
              </w:rPr>
              <w:t>The Markets………………………………………………………..</w:t>
            </w:r>
          </w:p>
        </w:tc>
        <w:tc>
          <w:tcPr>
            <w:tcW w:w="510" w:type="dxa"/>
          </w:tcPr>
          <w:p w14:paraId="3F5CBCC1" w14:textId="77777777" w:rsidR="006603EC" w:rsidRDefault="00A836F2">
            <w:pPr>
              <w:pStyle w:val="TableParagraph"/>
              <w:spacing w:line="256" w:lineRule="exact"/>
              <w:ind w:left="178"/>
              <w:rPr>
                <w:sz w:val="24"/>
              </w:rPr>
            </w:pPr>
            <w:r>
              <w:rPr>
                <w:sz w:val="24"/>
              </w:rPr>
              <w:t>15</w:t>
            </w:r>
          </w:p>
        </w:tc>
      </w:tr>
      <w:tr w:rsidR="006603EC" w14:paraId="487BD4A4" w14:textId="77777777">
        <w:trPr>
          <w:trHeight w:val="276"/>
        </w:trPr>
        <w:tc>
          <w:tcPr>
            <w:tcW w:w="329" w:type="dxa"/>
          </w:tcPr>
          <w:p w14:paraId="2432521A" w14:textId="77777777" w:rsidR="006603EC" w:rsidRDefault="006603EC">
            <w:pPr>
              <w:pStyle w:val="TableParagraph"/>
              <w:rPr>
                <w:rFonts w:ascii="Times New Roman"/>
                <w:sz w:val="20"/>
              </w:rPr>
            </w:pPr>
          </w:p>
        </w:tc>
        <w:tc>
          <w:tcPr>
            <w:tcW w:w="7465" w:type="dxa"/>
          </w:tcPr>
          <w:p w14:paraId="398484DD" w14:textId="77777777" w:rsidR="006603EC" w:rsidRDefault="00A836F2">
            <w:pPr>
              <w:pStyle w:val="TableParagraph"/>
              <w:tabs>
                <w:tab w:val="left" w:pos="1161"/>
              </w:tabs>
              <w:spacing w:line="256" w:lineRule="exact"/>
              <w:ind w:left="441"/>
              <w:rPr>
                <w:sz w:val="24"/>
              </w:rPr>
            </w:pPr>
            <w:r>
              <w:rPr>
                <w:sz w:val="24"/>
              </w:rPr>
              <w:t>5.1</w:t>
            </w:r>
            <w:r>
              <w:rPr>
                <w:sz w:val="24"/>
              </w:rPr>
              <w:tab/>
              <w:t>Production and Marketing in</w:t>
            </w:r>
            <w:r>
              <w:rPr>
                <w:spacing w:val="-9"/>
                <w:sz w:val="24"/>
              </w:rPr>
              <w:t xml:space="preserve"> </w:t>
            </w:r>
            <w:r>
              <w:rPr>
                <w:sz w:val="24"/>
              </w:rPr>
              <w:t>Partnership……………….</w:t>
            </w:r>
          </w:p>
        </w:tc>
        <w:tc>
          <w:tcPr>
            <w:tcW w:w="510" w:type="dxa"/>
          </w:tcPr>
          <w:p w14:paraId="2BE9EED3" w14:textId="77777777" w:rsidR="006603EC" w:rsidRDefault="00A836F2">
            <w:pPr>
              <w:pStyle w:val="TableParagraph"/>
              <w:spacing w:line="256" w:lineRule="exact"/>
              <w:ind w:left="178"/>
              <w:rPr>
                <w:sz w:val="24"/>
              </w:rPr>
            </w:pPr>
            <w:r>
              <w:rPr>
                <w:sz w:val="24"/>
              </w:rPr>
              <w:t>15</w:t>
            </w:r>
          </w:p>
        </w:tc>
      </w:tr>
      <w:tr w:rsidR="006603EC" w14:paraId="1A747744" w14:textId="77777777">
        <w:trPr>
          <w:trHeight w:val="276"/>
        </w:trPr>
        <w:tc>
          <w:tcPr>
            <w:tcW w:w="329" w:type="dxa"/>
          </w:tcPr>
          <w:p w14:paraId="51997610" w14:textId="77777777" w:rsidR="006603EC" w:rsidRDefault="006603EC">
            <w:pPr>
              <w:pStyle w:val="TableParagraph"/>
              <w:rPr>
                <w:rFonts w:ascii="Times New Roman"/>
                <w:sz w:val="20"/>
              </w:rPr>
            </w:pPr>
          </w:p>
        </w:tc>
        <w:tc>
          <w:tcPr>
            <w:tcW w:w="7465" w:type="dxa"/>
          </w:tcPr>
          <w:p w14:paraId="07531F87" w14:textId="77777777" w:rsidR="006603EC" w:rsidRDefault="00A836F2">
            <w:pPr>
              <w:pStyle w:val="TableParagraph"/>
              <w:spacing w:line="256" w:lineRule="exact"/>
              <w:ind w:left="1161"/>
              <w:rPr>
                <w:sz w:val="24"/>
              </w:rPr>
            </w:pPr>
            <w:r>
              <w:rPr>
                <w:sz w:val="24"/>
              </w:rPr>
              <w:t>5.1.1 Natures Oils Enterprise..………………………….</w:t>
            </w:r>
          </w:p>
        </w:tc>
        <w:tc>
          <w:tcPr>
            <w:tcW w:w="510" w:type="dxa"/>
          </w:tcPr>
          <w:p w14:paraId="1AED3E1C" w14:textId="77777777" w:rsidR="006603EC" w:rsidRDefault="00A836F2">
            <w:pPr>
              <w:pStyle w:val="TableParagraph"/>
              <w:spacing w:line="256" w:lineRule="exact"/>
              <w:ind w:left="178"/>
              <w:rPr>
                <w:sz w:val="24"/>
              </w:rPr>
            </w:pPr>
            <w:r>
              <w:rPr>
                <w:sz w:val="24"/>
              </w:rPr>
              <w:t>15</w:t>
            </w:r>
          </w:p>
        </w:tc>
      </w:tr>
      <w:tr w:rsidR="006603EC" w14:paraId="6BD26CE1" w14:textId="77777777">
        <w:trPr>
          <w:trHeight w:val="276"/>
        </w:trPr>
        <w:tc>
          <w:tcPr>
            <w:tcW w:w="329" w:type="dxa"/>
          </w:tcPr>
          <w:p w14:paraId="01101CEF" w14:textId="77777777" w:rsidR="006603EC" w:rsidRDefault="006603EC">
            <w:pPr>
              <w:pStyle w:val="TableParagraph"/>
              <w:rPr>
                <w:rFonts w:ascii="Times New Roman"/>
                <w:sz w:val="20"/>
              </w:rPr>
            </w:pPr>
          </w:p>
        </w:tc>
        <w:tc>
          <w:tcPr>
            <w:tcW w:w="7465" w:type="dxa"/>
          </w:tcPr>
          <w:p w14:paraId="6232BD43" w14:textId="77777777" w:rsidR="006603EC" w:rsidRDefault="00A836F2">
            <w:pPr>
              <w:pStyle w:val="TableParagraph"/>
              <w:spacing w:line="256" w:lineRule="exact"/>
              <w:ind w:left="1161"/>
              <w:rPr>
                <w:sz w:val="24"/>
              </w:rPr>
            </w:pPr>
            <w:r>
              <w:rPr>
                <w:sz w:val="24"/>
              </w:rPr>
              <w:t xml:space="preserve">5.1.2 </w:t>
            </w:r>
            <w:r w:rsidR="00125F19">
              <w:rPr>
                <w:sz w:val="24"/>
              </w:rPr>
              <w:t>ZZZ</w:t>
            </w:r>
            <w:r>
              <w:rPr>
                <w:sz w:val="24"/>
              </w:rPr>
              <w:t>………………………………</w:t>
            </w:r>
          </w:p>
        </w:tc>
        <w:tc>
          <w:tcPr>
            <w:tcW w:w="510" w:type="dxa"/>
          </w:tcPr>
          <w:p w14:paraId="4F939546" w14:textId="77777777" w:rsidR="006603EC" w:rsidRDefault="00A836F2">
            <w:pPr>
              <w:pStyle w:val="TableParagraph"/>
              <w:spacing w:line="256" w:lineRule="exact"/>
              <w:ind w:left="193"/>
              <w:rPr>
                <w:sz w:val="24"/>
              </w:rPr>
            </w:pPr>
            <w:r>
              <w:rPr>
                <w:sz w:val="24"/>
              </w:rPr>
              <w:t>16</w:t>
            </w:r>
          </w:p>
        </w:tc>
      </w:tr>
      <w:tr w:rsidR="006603EC" w14:paraId="65B94CCD" w14:textId="77777777">
        <w:trPr>
          <w:trHeight w:val="275"/>
        </w:trPr>
        <w:tc>
          <w:tcPr>
            <w:tcW w:w="329" w:type="dxa"/>
          </w:tcPr>
          <w:p w14:paraId="02A7D466" w14:textId="77777777" w:rsidR="006603EC" w:rsidRDefault="006603EC">
            <w:pPr>
              <w:pStyle w:val="TableParagraph"/>
              <w:rPr>
                <w:rFonts w:ascii="Times New Roman"/>
                <w:sz w:val="20"/>
              </w:rPr>
            </w:pPr>
          </w:p>
        </w:tc>
        <w:tc>
          <w:tcPr>
            <w:tcW w:w="7465" w:type="dxa"/>
          </w:tcPr>
          <w:p w14:paraId="7B8C0CD1" w14:textId="77777777" w:rsidR="006603EC" w:rsidRDefault="00A836F2">
            <w:pPr>
              <w:pStyle w:val="TableParagraph"/>
              <w:spacing w:line="256" w:lineRule="exact"/>
              <w:ind w:left="1161"/>
              <w:rPr>
                <w:sz w:val="24"/>
              </w:rPr>
            </w:pPr>
            <w:r>
              <w:rPr>
                <w:sz w:val="24"/>
              </w:rPr>
              <w:t xml:space="preserve">5.1.3 </w:t>
            </w:r>
            <w:r w:rsidR="00125F19">
              <w:rPr>
                <w:sz w:val="24"/>
              </w:rPr>
              <w:t>YYY</w:t>
            </w:r>
            <w:r>
              <w:rPr>
                <w:sz w:val="24"/>
              </w:rPr>
              <w:t>…………………………….</w:t>
            </w:r>
          </w:p>
        </w:tc>
        <w:tc>
          <w:tcPr>
            <w:tcW w:w="510" w:type="dxa"/>
          </w:tcPr>
          <w:p w14:paraId="46D49DDF" w14:textId="77777777" w:rsidR="006603EC" w:rsidRDefault="00A836F2">
            <w:pPr>
              <w:pStyle w:val="TableParagraph"/>
              <w:spacing w:line="256" w:lineRule="exact"/>
              <w:ind w:left="178"/>
              <w:rPr>
                <w:sz w:val="24"/>
              </w:rPr>
            </w:pPr>
            <w:r>
              <w:rPr>
                <w:sz w:val="24"/>
              </w:rPr>
              <w:t>16</w:t>
            </w:r>
          </w:p>
        </w:tc>
      </w:tr>
      <w:tr w:rsidR="006603EC" w14:paraId="7663CC81" w14:textId="77777777">
        <w:trPr>
          <w:trHeight w:val="272"/>
        </w:trPr>
        <w:tc>
          <w:tcPr>
            <w:tcW w:w="329" w:type="dxa"/>
          </w:tcPr>
          <w:p w14:paraId="10C437AE" w14:textId="77777777" w:rsidR="006603EC" w:rsidRDefault="006603EC">
            <w:pPr>
              <w:pStyle w:val="TableParagraph"/>
              <w:rPr>
                <w:rFonts w:ascii="Times New Roman"/>
                <w:sz w:val="20"/>
              </w:rPr>
            </w:pPr>
          </w:p>
        </w:tc>
        <w:tc>
          <w:tcPr>
            <w:tcW w:w="7465" w:type="dxa"/>
          </w:tcPr>
          <w:p w14:paraId="5298D491" w14:textId="77777777" w:rsidR="006603EC" w:rsidRDefault="00A836F2">
            <w:pPr>
              <w:pStyle w:val="TableParagraph"/>
              <w:spacing w:line="252" w:lineRule="exact"/>
              <w:ind w:left="1161"/>
              <w:rPr>
                <w:sz w:val="24"/>
              </w:rPr>
            </w:pPr>
            <w:r>
              <w:rPr>
                <w:sz w:val="24"/>
              </w:rPr>
              <w:t>5.1.4 Seedling Kenya Limited……………………….….</w:t>
            </w:r>
          </w:p>
        </w:tc>
        <w:tc>
          <w:tcPr>
            <w:tcW w:w="510" w:type="dxa"/>
          </w:tcPr>
          <w:p w14:paraId="4C1FAE05" w14:textId="77777777" w:rsidR="006603EC" w:rsidRDefault="00A836F2">
            <w:pPr>
              <w:pStyle w:val="TableParagraph"/>
              <w:spacing w:line="252" w:lineRule="exact"/>
              <w:ind w:left="178"/>
              <w:rPr>
                <w:sz w:val="24"/>
              </w:rPr>
            </w:pPr>
            <w:r>
              <w:rPr>
                <w:sz w:val="24"/>
              </w:rPr>
              <w:t>16</w:t>
            </w:r>
          </w:p>
        </w:tc>
      </w:tr>
    </w:tbl>
    <w:sdt>
      <w:sdtPr>
        <w:id w:val="603690161"/>
        <w:docPartObj>
          <w:docPartGallery w:val="Table of Contents"/>
          <w:docPartUnique/>
        </w:docPartObj>
      </w:sdtPr>
      <w:sdtContent>
        <w:p w14:paraId="6DA97722" w14:textId="77777777" w:rsidR="006603EC" w:rsidRDefault="00180386">
          <w:pPr>
            <w:pStyle w:val="TOC2"/>
            <w:tabs>
              <w:tab w:val="left" w:pos="1655"/>
              <w:tab w:val="left" w:pos="8083"/>
            </w:tabs>
            <w:ind w:left="520" w:right="230" w:firstLine="404"/>
          </w:pPr>
          <w:hyperlink w:anchor="_TOC_250009" w:history="1">
            <w:r w:rsidR="00A836F2">
              <w:t>5.2</w:t>
            </w:r>
            <w:r w:rsidR="00A836F2">
              <w:tab/>
            </w:r>
            <w:r w:rsidR="00125F19">
              <w:t>XXX</w:t>
            </w:r>
            <w:r w:rsidR="00A836F2">
              <w:t xml:space="preserve"> Community Enterprise Products and their Markets………………………………………………………………….</w:t>
            </w:r>
            <w:r w:rsidR="00A836F2">
              <w:tab/>
            </w:r>
            <w:r w:rsidR="00A836F2">
              <w:rPr>
                <w:spacing w:val="-10"/>
              </w:rPr>
              <w:t>16</w:t>
            </w:r>
          </w:hyperlink>
        </w:p>
        <w:p w14:paraId="194C4060" w14:textId="77777777" w:rsidR="006603EC" w:rsidRDefault="00180386">
          <w:pPr>
            <w:pStyle w:val="TOC1"/>
            <w:tabs>
              <w:tab w:val="left" w:pos="880"/>
              <w:tab w:val="left" w:pos="8083"/>
            </w:tabs>
          </w:pPr>
          <w:hyperlink w:anchor="_TOC_250008" w:history="1">
            <w:r w:rsidR="00A836F2">
              <w:t>6.</w:t>
            </w:r>
            <w:r w:rsidR="00A836F2">
              <w:tab/>
              <w:t>Financials………………………………………………………</w:t>
            </w:r>
            <w:proofErr w:type="gramStart"/>
            <w:r w:rsidR="00A836F2">
              <w:t>…..</w:t>
            </w:r>
            <w:proofErr w:type="gramEnd"/>
            <w:r w:rsidR="00A836F2">
              <w:tab/>
              <w:t>17</w:t>
            </w:r>
          </w:hyperlink>
        </w:p>
        <w:p w14:paraId="1D4E6171" w14:textId="77777777" w:rsidR="006603EC" w:rsidRDefault="00180386">
          <w:pPr>
            <w:pStyle w:val="TOC2"/>
            <w:tabs>
              <w:tab w:val="left" w:pos="1600"/>
              <w:tab w:val="left" w:pos="8083"/>
            </w:tabs>
          </w:pPr>
          <w:hyperlink w:anchor="_TOC_250007" w:history="1">
            <w:r w:rsidR="00A836F2">
              <w:t>6.1</w:t>
            </w:r>
            <w:r w:rsidR="00A836F2">
              <w:tab/>
              <w:t>Financial</w:t>
            </w:r>
            <w:r w:rsidR="00A836F2">
              <w:rPr>
                <w:spacing w:val="-4"/>
              </w:rPr>
              <w:t xml:space="preserve"> </w:t>
            </w:r>
            <w:r w:rsidR="00A836F2">
              <w:t>Overview……………………………………</w:t>
            </w:r>
            <w:proofErr w:type="gramStart"/>
            <w:r w:rsidR="00A836F2">
              <w:t>…..</w:t>
            </w:r>
            <w:proofErr w:type="gramEnd"/>
            <w:r w:rsidR="00A836F2">
              <w:tab/>
              <w:t>17</w:t>
            </w:r>
          </w:hyperlink>
        </w:p>
        <w:p w14:paraId="62FCF93A" w14:textId="77777777" w:rsidR="006603EC" w:rsidRDefault="00180386">
          <w:pPr>
            <w:pStyle w:val="TOC2"/>
            <w:tabs>
              <w:tab w:val="left" w:pos="1600"/>
              <w:tab w:val="left" w:pos="8083"/>
            </w:tabs>
          </w:pPr>
          <w:hyperlink w:anchor="_TOC_250006" w:history="1">
            <w:r w:rsidR="00A836F2">
              <w:t>6.2</w:t>
            </w:r>
            <w:r w:rsidR="00A836F2">
              <w:tab/>
              <w:t>Additional</w:t>
            </w:r>
            <w:r w:rsidR="00A836F2">
              <w:rPr>
                <w:spacing w:val="-5"/>
              </w:rPr>
              <w:t xml:space="preserve"> </w:t>
            </w:r>
            <w:r w:rsidR="00A836F2">
              <w:t>Finance</w:t>
            </w:r>
            <w:r w:rsidR="00A836F2">
              <w:rPr>
                <w:spacing w:val="-4"/>
              </w:rPr>
              <w:t xml:space="preserve"> </w:t>
            </w:r>
            <w:r w:rsidR="00A836F2">
              <w:t>Requirements……………………</w:t>
            </w:r>
            <w:proofErr w:type="gramStart"/>
            <w:r w:rsidR="00A836F2">
              <w:t>…..</w:t>
            </w:r>
            <w:proofErr w:type="gramEnd"/>
            <w:r w:rsidR="00A836F2">
              <w:tab/>
              <w:t>17</w:t>
            </w:r>
          </w:hyperlink>
        </w:p>
        <w:p w14:paraId="1DF2035C" w14:textId="77777777" w:rsidR="006603EC" w:rsidRDefault="00180386">
          <w:pPr>
            <w:pStyle w:val="TOC2"/>
            <w:tabs>
              <w:tab w:val="left" w:pos="1600"/>
              <w:tab w:val="left" w:pos="8083"/>
            </w:tabs>
          </w:pPr>
          <w:hyperlink w:anchor="_TOC_250005" w:history="1">
            <w:r w:rsidR="00A836F2">
              <w:t>6.3</w:t>
            </w:r>
            <w:r w:rsidR="00A836F2">
              <w:tab/>
              <w:t>Trading</w:t>
            </w:r>
            <w:r w:rsidR="00A836F2">
              <w:rPr>
                <w:spacing w:val="-3"/>
              </w:rPr>
              <w:t xml:space="preserve"> </w:t>
            </w:r>
            <w:r w:rsidR="00A836F2">
              <w:t>Projections…………………</w:t>
            </w:r>
            <w:proofErr w:type="gramStart"/>
            <w:r w:rsidR="00A836F2">
              <w:t>…..</w:t>
            </w:r>
            <w:proofErr w:type="gramEnd"/>
            <w:r w:rsidR="00A836F2">
              <w:t>…………………</w:t>
            </w:r>
            <w:r w:rsidR="00A836F2">
              <w:tab/>
              <w:t>18</w:t>
            </w:r>
          </w:hyperlink>
        </w:p>
        <w:p w14:paraId="6877995E" w14:textId="77777777" w:rsidR="006603EC" w:rsidRDefault="00180386">
          <w:pPr>
            <w:pStyle w:val="TOC2"/>
            <w:numPr>
              <w:ilvl w:val="1"/>
              <w:numId w:val="4"/>
            </w:numPr>
            <w:tabs>
              <w:tab w:val="left" w:pos="1600"/>
              <w:tab w:val="left" w:pos="1601"/>
              <w:tab w:val="left" w:pos="8083"/>
            </w:tabs>
          </w:pPr>
          <w:hyperlink w:anchor="_TOC_250004" w:history="1">
            <w:r w:rsidR="00A836F2">
              <w:t>Viability</w:t>
            </w:r>
            <w:r w:rsidR="00A836F2">
              <w:rPr>
                <w:spacing w:val="-2"/>
              </w:rPr>
              <w:t xml:space="preserve"> </w:t>
            </w:r>
            <w:r w:rsidR="00A836F2">
              <w:t>and</w:t>
            </w:r>
            <w:r w:rsidR="00A836F2">
              <w:rPr>
                <w:spacing w:val="-4"/>
              </w:rPr>
              <w:t xml:space="preserve"> </w:t>
            </w:r>
            <w:r w:rsidR="00A836F2">
              <w:t>Sensitivity……………………………</w:t>
            </w:r>
            <w:proofErr w:type="gramStart"/>
            <w:r w:rsidR="00A836F2">
              <w:t>….…..</w:t>
            </w:r>
            <w:proofErr w:type="gramEnd"/>
            <w:r w:rsidR="00A836F2">
              <w:tab/>
              <w:t>20</w:t>
            </w:r>
          </w:hyperlink>
        </w:p>
        <w:p w14:paraId="4F4386C9" w14:textId="77777777" w:rsidR="006603EC" w:rsidRDefault="00180386">
          <w:pPr>
            <w:pStyle w:val="TOC2"/>
            <w:numPr>
              <w:ilvl w:val="1"/>
              <w:numId w:val="4"/>
            </w:numPr>
            <w:tabs>
              <w:tab w:val="left" w:pos="1600"/>
              <w:tab w:val="left" w:pos="1601"/>
              <w:tab w:val="left" w:pos="8083"/>
            </w:tabs>
          </w:pPr>
          <w:hyperlink w:anchor="_TOC_250003" w:history="1">
            <w:r w:rsidR="00A836F2">
              <w:t>Future</w:t>
            </w:r>
            <w:r w:rsidR="00A836F2">
              <w:rPr>
                <w:spacing w:val="-2"/>
              </w:rPr>
              <w:t xml:space="preserve"> </w:t>
            </w:r>
            <w:r w:rsidR="00A836F2">
              <w:t>Perspectives………………………………………</w:t>
            </w:r>
            <w:r w:rsidR="00A836F2">
              <w:tab/>
              <w:t>21</w:t>
            </w:r>
          </w:hyperlink>
        </w:p>
        <w:p w14:paraId="6C96AC7A" w14:textId="77777777" w:rsidR="006603EC" w:rsidRDefault="00180386">
          <w:pPr>
            <w:pStyle w:val="TOC2"/>
            <w:tabs>
              <w:tab w:val="left" w:pos="1600"/>
              <w:tab w:val="left" w:pos="8083"/>
            </w:tabs>
            <w:spacing w:before="1"/>
          </w:pPr>
          <w:hyperlink w:anchor="_TOC_250002" w:history="1">
            <w:r w:rsidR="00A836F2">
              <w:t>6.6</w:t>
            </w:r>
            <w:r w:rsidR="00A836F2">
              <w:tab/>
              <w:t>Capital</w:t>
            </w:r>
            <w:r w:rsidR="00A836F2">
              <w:rPr>
                <w:spacing w:val="-4"/>
              </w:rPr>
              <w:t xml:space="preserve"> </w:t>
            </w:r>
            <w:r w:rsidR="00A836F2">
              <w:t>Expenditure……………………………………….</w:t>
            </w:r>
            <w:r w:rsidR="00A836F2">
              <w:tab/>
              <w:t>23</w:t>
            </w:r>
          </w:hyperlink>
        </w:p>
        <w:p w14:paraId="6B63ADE4" w14:textId="77777777" w:rsidR="006603EC" w:rsidRDefault="00180386">
          <w:pPr>
            <w:pStyle w:val="TOC2"/>
            <w:tabs>
              <w:tab w:val="left" w:pos="1600"/>
              <w:tab w:val="left" w:pos="8083"/>
            </w:tabs>
          </w:pPr>
          <w:hyperlink w:anchor="_TOC_250001" w:history="1">
            <w:r w:rsidR="00A836F2">
              <w:t>6.7</w:t>
            </w:r>
            <w:r w:rsidR="00A836F2">
              <w:tab/>
              <w:t>Foreign</w:t>
            </w:r>
            <w:r w:rsidR="00A836F2">
              <w:rPr>
                <w:spacing w:val="-2"/>
              </w:rPr>
              <w:t xml:space="preserve"> </w:t>
            </w:r>
            <w:r w:rsidR="00A836F2">
              <w:t>Exchange…………………………………………</w:t>
            </w:r>
            <w:r w:rsidR="00A836F2">
              <w:tab/>
              <w:t>23</w:t>
            </w:r>
          </w:hyperlink>
        </w:p>
        <w:p w14:paraId="6A13017B" w14:textId="77777777" w:rsidR="006603EC" w:rsidRDefault="00180386">
          <w:pPr>
            <w:pStyle w:val="TOC2"/>
            <w:tabs>
              <w:tab w:val="left" w:pos="1600"/>
              <w:tab w:val="left" w:pos="8083"/>
            </w:tabs>
          </w:pPr>
          <w:hyperlink w:anchor="_TOC_250000" w:history="1">
            <w:r w:rsidR="00A836F2">
              <w:t>6.8</w:t>
            </w:r>
            <w:r w:rsidR="00A836F2">
              <w:tab/>
              <w:t>Risk</w:t>
            </w:r>
            <w:r w:rsidR="00A836F2">
              <w:rPr>
                <w:spacing w:val="-1"/>
              </w:rPr>
              <w:t xml:space="preserve"> </w:t>
            </w:r>
            <w:r w:rsidR="00A836F2">
              <w:t>Analysis………………………………………………</w:t>
            </w:r>
            <w:r w:rsidR="00A836F2">
              <w:tab/>
              <w:t>23</w:t>
            </w:r>
          </w:hyperlink>
        </w:p>
        <w:p w14:paraId="762CBD0C" w14:textId="77777777" w:rsidR="006603EC" w:rsidRDefault="00A836F2">
          <w:pPr>
            <w:pStyle w:val="TOC1"/>
            <w:tabs>
              <w:tab w:val="left" w:pos="880"/>
              <w:tab w:val="left" w:pos="8083"/>
            </w:tabs>
          </w:pPr>
          <w:r>
            <w:t>7.</w:t>
          </w:r>
          <w:r>
            <w:tab/>
            <w:t>Appendices</w:t>
          </w:r>
          <w:r>
            <w:rPr>
              <w:spacing w:val="-2"/>
            </w:rPr>
            <w:t xml:space="preserve"> </w:t>
          </w:r>
          <w:r>
            <w:t>Index…………………………………………………</w:t>
          </w:r>
          <w:r>
            <w:tab/>
            <w:t>24</w:t>
          </w:r>
        </w:p>
      </w:sdtContent>
    </w:sdt>
    <w:p w14:paraId="2D5D6EBF" w14:textId="77777777" w:rsidR="006603EC" w:rsidRDefault="006603EC">
      <w:pPr>
        <w:sectPr w:rsidR="006603EC">
          <w:pgSz w:w="11900" w:h="16840"/>
          <w:pgMar w:top="1600" w:right="1680" w:bottom="1260" w:left="1640" w:header="0" w:footer="1069" w:gutter="0"/>
          <w:cols w:space="720"/>
        </w:sectPr>
      </w:pPr>
    </w:p>
    <w:p w14:paraId="746E52C0" w14:textId="77777777" w:rsidR="006603EC" w:rsidRDefault="00A836F2">
      <w:pPr>
        <w:pStyle w:val="Heading2"/>
        <w:numPr>
          <w:ilvl w:val="0"/>
          <w:numId w:val="3"/>
        </w:numPr>
        <w:tabs>
          <w:tab w:val="left" w:pos="881"/>
        </w:tabs>
        <w:spacing w:before="78"/>
        <w:ind w:hanging="361"/>
        <w:jc w:val="left"/>
      </w:pPr>
      <w:r>
        <w:lastRenderedPageBreak/>
        <w:t>Executive</w:t>
      </w:r>
      <w:r>
        <w:rPr>
          <w:spacing w:val="-1"/>
        </w:rPr>
        <w:t xml:space="preserve"> </w:t>
      </w:r>
      <w:r>
        <w:t>Summary</w:t>
      </w:r>
    </w:p>
    <w:p w14:paraId="476986E3" w14:textId="77777777" w:rsidR="006603EC" w:rsidRDefault="006603EC">
      <w:pPr>
        <w:pStyle w:val="BodyText"/>
        <w:spacing w:before="9"/>
        <w:rPr>
          <w:b/>
          <w:sz w:val="21"/>
        </w:rPr>
      </w:pPr>
    </w:p>
    <w:p w14:paraId="3668851D" w14:textId="77777777" w:rsidR="006603EC" w:rsidRDefault="00A836F2">
      <w:pPr>
        <w:pStyle w:val="ListParagraph"/>
        <w:numPr>
          <w:ilvl w:val="1"/>
          <w:numId w:val="3"/>
        </w:numPr>
        <w:tabs>
          <w:tab w:val="left" w:pos="1600"/>
          <w:tab w:val="left" w:pos="1601"/>
        </w:tabs>
        <w:rPr>
          <w:b/>
        </w:rPr>
      </w:pPr>
      <w:r>
        <w:rPr>
          <w:b/>
        </w:rPr>
        <w:t>Proposition</w:t>
      </w:r>
    </w:p>
    <w:p w14:paraId="62C76A6C" w14:textId="77777777" w:rsidR="006603EC" w:rsidRDefault="006603EC">
      <w:pPr>
        <w:pStyle w:val="BodyText"/>
        <w:spacing w:before="2"/>
        <w:rPr>
          <w:b/>
        </w:rPr>
      </w:pPr>
    </w:p>
    <w:p w14:paraId="174A969D" w14:textId="77777777" w:rsidR="006603EC" w:rsidRDefault="00125F19">
      <w:pPr>
        <w:pStyle w:val="BodyText"/>
        <w:spacing w:before="1"/>
        <w:ind w:left="160" w:right="112"/>
        <w:jc w:val="both"/>
      </w:pPr>
      <w:r>
        <w:t xml:space="preserve">XXX </w:t>
      </w:r>
      <w:r w:rsidR="00A836F2">
        <w:t>Community Enterprise (CE) will be registered as a limited liability company that</w:t>
      </w:r>
      <w:r w:rsidR="00A836F2">
        <w:rPr>
          <w:spacing w:val="-13"/>
        </w:rPr>
        <w:t xml:space="preserve"> </w:t>
      </w:r>
      <w:r w:rsidR="00A836F2">
        <w:t>will</w:t>
      </w:r>
      <w:r w:rsidR="00A836F2">
        <w:rPr>
          <w:spacing w:val="-13"/>
        </w:rPr>
        <w:t xml:space="preserve"> </w:t>
      </w:r>
      <w:r w:rsidR="00A836F2">
        <w:t>establish</w:t>
      </w:r>
      <w:r w:rsidR="00A836F2">
        <w:rPr>
          <w:spacing w:val="-9"/>
        </w:rPr>
        <w:t xml:space="preserve"> </w:t>
      </w:r>
      <w:r w:rsidR="00A836F2">
        <w:t>a</w:t>
      </w:r>
      <w:r w:rsidR="00A836F2">
        <w:rPr>
          <w:spacing w:val="-14"/>
        </w:rPr>
        <w:t xml:space="preserve"> </w:t>
      </w:r>
      <w:r w:rsidR="00A836F2">
        <w:t>baobab</w:t>
      </w:r>
      <w:r w:rsidR="00A836F2">
        <w:rPr>
          <w:spacing w:val="-13"/>
        </w:rPr>
        <w:t xml:space="preserve"> </w:t>
      </w:r>
      <w:r w:rsidR="00A836F2">
        <w:t>products</w:t>
      </w:r>
      <w:r w:rsidR="00A836F2">
        <w:rPr>
          <w:spacing w:val="-14"/>
        </w:rPr>
        <w:t xml:space="preserve"> </w:t>
      </w:r>
      <w:r w:rsidR="00A836F2">
        <w:t>processing</w:t>
      </w:r>
      <w:r w:rsidR="00A836F2">
        <w:rPr>
          <w:spacing w:val="-13"/>
        </w:rPr>
        <w:t xml:space="preserve"> </w:t>
      </w:r>
      <w:r w:rsidR="00A836F2">
        <w:t>enterprise</w:t>
      </w:r>
      <w:r w:rsidR="00A836F2">
        <w:rPr>
          <w:spacing w:val="-10"/>
        </w:rPr>
        <w:t xml:space="preserve"> </w:t>
      </w:r>
      <w:r w:rsidR="00A836F2">
        <w:t>in</w:t>
      </w:r>
      <w:r w:rsidR="00A836F2">
        <w:rPr>
          <w:spacing w:val="-10"/>
        </w:rPr>
        <w:t xml:space="preserve"> </w:t>
      </w:r>
      <w:r w:rsidR="00A836F2" w:rsidRPr="00125F19">
        <w:rPr>
          <w:highlight w:val="black"/>
        </w:rPr>
        <w:t>Kilifi</w:t>
      </w:r>
      <w:r w:rsidR="00A836F2" w:rsidRPr="00125F19">
        <w:rPr>
          <w:spacing w:val="-12"/>
          <w:highlight w:val="black"/>
        </w:rPr>
        <w:t xml:space="preserve"> </w:t>
      </w:r>
      <w:r w:rsidR="00A836F2" w:rsidRPr="00125F19">
        <w:rPr>
          <w:highlight w:val="black"/>
        </w:rPr>
        <w:t>County</w:t>
      </w:r>
      <w:r w:rsidR="00A836F2">
        <w:t>,</w:t>
      </w:r>
      <w:r w:rsidR="00A836F2">
        <w:rPr>
          <w:spacing w:val="-13"/>
        </w:rPr>
        <w:t xml:space="preserve"> </w:t>
      </w:r>
      <w:r w:rsidR="00A836F2">
        <w:t>Kenya.</w:t>
      </w:r>
      <w:r w:rsidR="00A836F2">
        <w:rPr>
          <w:spacing w:val="-13"/>
        </w:rPr>
        <w:t xml:space="preserve"> </w:t>
      </w:r>
      <w:r w:rsidR="00A836F2">
        <w:t>The enterprise</w:t>
      </w:r>
      <w:r w:rsidR="00A836F2">
        <w:rPr>
          <w:spacing w:val="-5"/>
        </w:rPr>
        <w:t xml:space="preserve"> </w:t>
      </w:r>
      <w:r w:rsidR="00A836F2">
        <w:t>will</w:t>
      </w:r>
      <w:r w:rsidR="00A836F2">
        <w:rPr>
          <w:spacing w:val="-7"/>
        </w:rPr>
        <w:t xml:space="preserve"> </w:t>
      </w:r>
      <w:r w:rsidR="00A836F2">
        <w:t>be</w:t>
      </w:r>
      <w:r w:rsidR="00A836F2">
        <w:rPr>
          <w:spacing w:val="-4"/>
        </w:rPr>
        <w:t xml:space="preserve"> </w:t>
      </w:r>
      <w:r w:rsidR="00A836F2">
        <w:t>guided</w:t>
      </w:r>
      <w:r w:rsidR="00A836F2">
        <w:rPr>
          <w:spacing w:val="-5"/>
        </w:rPr>
        <w:t xml:space="preserve"> </w:t>
      </w:r>
      <w:r w:rsidR="00A836F2">
        <w:t>by a</w:t>
      </w:r>
      <w:r w:rsidR="00A836F2">
        <w:rPr>
          <w:spacing w:val="-5"/>
        </w:rPr>
        <w:t xml:space="preserve"> </w:t>
      </w:r>
      <w:r w:rsidR="00A836F2">
        <w:t>detailed10-year</w:t>
      </w:r>
      <w:r w:rsidR="00A836F2">
        <w:rPr>
          <w:spacing w:val="-7"/>
        </w:rPr>
        <w:t xml:space="preserve"> </w:t>
      </w:r>
      <w:r w:rsidR="00A836F2">
        <w:t>strategic</w:t>
      </w:r>
      <w:r w:rsidR="00A836F2">
        <w:rPr>
          <w:spacing w:val="-2"/>
        </w:rPr>
        <w:t xml:space="preserve"> </w:t>
      </w:r>
      <w:r w:rsidR="00A836F2">
        <w:t>plan</w:t>
      </w:r>
      <w:r w:rsidR="00A836F2">
        <w:rPr>
          <w:spacing w:val="-5"/>
        </w:rPr>
        <w:t xml:space="preserve"> </w:t>
      </w:r>
      <w:r w:rsidR="00A836F2">
        <w:t>(2019</w:t>
      </w:r>
      <w:r w:rsidR="00A836F2">
        <w:rPr>
          <w:spacing w:val="-3"/>
        </w:rPr>
        <w:t xml:space="preserve"> </w:t>
      </w:r>
      <w:r w:rsidR="00A836F2">
        <w:t>–</w:t>
      </w:r>
      <w:r w:rsidR="00A836F2">
        <w:rPr>
          <w:spacing w:val="-5"/>
        </w:rPr>
        <w:t xml:space="preserve"> </w:t>
      </w:r>
      <w:r w:rsidR="00A836F2">
        <w:t>2028)</w:t>
      </w:r>
      <w:r w:rsidR="00A836F2">
        <w:rPr>
          <w:spacing w:val="-8"/>
        </w:rPr>
        <w:t xml:space="preserve"> </w:t>
      </w:r>
      <w:r w:rsidR="00A836F2">
        <w:t>that</w:t>
      </w:r>
      <w:r w:rsidR="00A836F2">
        <w:rPr>
          <w:spacing w:val="-7"/>
        </w:rPr>
        <w:t xml:space="preserve"> </w:t>
      </w:r>
      <w:r w:rsidR="00A836F2">
        <w:t xml:space="preserve">will be financed by equity investment for its initial operative and funding needs. Specifically, </w:t>
      </w:r>
      <w:r>
        <w:t xml:space="preserve">XXX </w:t>
      </w:r>
      <w:r w:rsidR="00A836F2">
        <w:t>Community Enterprise aims at accomplishing the following</w:t>
      </w:r>
      <w:r w:rsidR="00A836F2">
        <w:rPr>
          <w:spacing w:val="-18"/>
        </w:rPr>
        <w:t xml:space="preserve"> </w:t>
      </w:r>
      <w:r w:rsidR="00A836F2">
        <w:t>objectives:</w:t>
      </w:r>
    </w:p>
    <w:p w14:paraId="2380D5A9" w14:textId="77777777" w:rsidR="006603EC" w:rsidRDefault="006603EC">
      <w:pPr>
        <w:pStyle w:val="BodyText"/>
        <w:spacing w:before="1"/>
      </w:pPr>
    </w:p>
    <w:p w14:paraId="209178F5" w14:textId="77777777" w:rsidR="006603EC" w:rsidRDefault="00A836F2">
      <w:pPr>
        <w:pStyle w:val="ListParagraph"/>
        <w:numPr>
          <w:ilvl w:val="0"/>
          <w:numId w:val="2"/>
        </w:numPr>
        <w:tabs>
          <w:tab w:val="left" w:pos="1600"/>
          <w:tab w:val="left" w:pos="1601"/>
        </w:tabs>
        <w:spacing w:line="237" w:lineRule="auto"/>
        <w:ind w:right="199"/>
        <w:jc w:val="both"/>
      </w:pPr>
      <w:r>
        <w:t xml:space="preserve">Establish commercial production volumes of the lead product </w:t>
      </w:r>
      <w:r w:rsidR="00125F19">
        <w:t xml:space="preserve">XXX </w:t>
      </w:r>
      <w:r>
        <w:t xml:space="preserve">Powder of 5 </w:t>
      </w:r>
      <w:r w:rsidR="00913C68">
        <w:t>tons</w:t>
      </w:r>
      <w:r>
        <w:t xml:space="preserve"> annually for the local market by</w:t>
      </w:r>
      <w:r>
        <w:rPr>
          <w:spacing w:val="-11"/>
        </w:rPr>
        <w:t xml:space="preserve"> </w:t>
      </w:r>
      <w:r>
        <w:t>2021.</w:t>
      </w:r>
    </w:p>
    <w:p w14:paraId="07DA0A33" w14:textId="77777777" w:rsidR="006603EC" w:rsidRDefault="006603EC">
      <w:pPr>
        <w:pStyle w:val="BodyText"/>
        <w:spacing w:before="6"/>
      </w:pPr>
    </w:p>
    <w:p w14:paraId="52C60D09" w14:textId="77777777" w:rsidR="006603EC" w:rsidRDefault="00A836F2">
      <w:pPr>
        <w:pStyle w:val="ListParagraph"/>
        <w:numPr>
          <w:ilvl w:val="0"/>
          <w:numId w:val="2"/>
        </w:numPr>
        <w:tabs>
          <w:tab w:val="left" w:pos="1600"/>
          <w:tab w:val="left" w:pos="1601"/>
        </w:tabs>
        <w:spacing w:line="237" w:lineRule="auto"/>
        <w:ind w:right="110"/>
        <w:jc w:val="both"/>
      </w:pPr>
      <w:r>
        <w:t xml:space="preserve">Increase production of </w:t>
      </w:r>
      <w:r w:rsidR="00125F19">
        <w:t xml:space="preserve">XXX </w:t>
      </w:r>
      <w:r>
        <w:t>Powder in consideration of the existing local customer requirements and build up stocks for additional local, regional</w:t>
      </w:r>
      <w:r>
        <w:rPr>
          <w:spacing w:val="-9"/>
        </w:rPr>
        <w:t xml:space="preserve"> </w:t>
      </w:r>
      <w:r>
        <w:t>and</w:t>
      </w:r>
      <w:r>
        <w:rPr>
          <w:spacing w:val="-6"/>
        </w:rPr>
        <w:t xml:space="preserve"> </w:t>
      </w:r>
      <w:r>
        <w:t>international</w:t>
      </w:r>
      <w:r>
        <w:rPr>
          <w:spacing w:val="-8"/>
        </w:rPr>
        <w:t xml:space="preserve"> </w:t>
      </w:r>
      <w:r>
        <w:t>markets</w:t>
      </w:r>
      <w:r>
        <w:rPr>
          <w:spacing w:val="-6"/>
        </w:rPr>
        <w:t xml:space="preserve"> </w:t>
      </w:r>
      <w:r>
        <w:t>at</w:t>
      </w:r>
      <w:r>
        <w:rPr>
          <w:spacing w:val="-5"/>
        </w:rPr>
        <w:t xml:space="preserve"> </w:t>
      </w:r>
      <w:r>
        <w:t>increasing</w:t>
      </w:r>
      <w:r>
        <w:rPr>
          <w:spacing w:val="-4"/>
        </w:rPr>
        <w:t xml:space="preserve"> </w:t>
      </w:r>
      <w:r>
        <w:t>levels</w:t>
      </w:r>
      <w:r>
        <w:rPr>
          <w:spacing w:val="-6"/>
        </w:rPr>
        <w:t xml:space="preserve"> </w:t>
      </w:r>
      <w:r>
        <w:t>to</w:t>
      </w:r>
      <w:r>
        <w:rPr>
          <w:spacing w:val="-6"/>
        </w:rPr>
        <w:t xml:space="preserve"> </w:t>
      </w:r>
      <w:r>
        <w:t>10</w:t>
      </w:r>
      <w:r>
        <w:rPr>
          <w:spacing w:val="-6"/>
        </w:rPr>
        <w:t xml:space="preserve"> </w:t>
      </w:r>
      <w:r w:rsidR="00913C68">
        <w:t>tons</w:t>
      </w:r>
      <w:r>
        <w:rPr>
          <w:spacing w:val="-6"/>
        </w:rPr>
        <w:t xml:space="preserve"> </w:t>
      </w:r>
      <w:r>
        <w:t>per year within the first seven years of</w:t>
      </w:r>
      <w:r>
        <w:rPr>
          <w:spacing w:val="-11"/>
        </w:rPr>
        <w:t xml:space="preserve"> </w:t>
      </w:r>
      <w:r>
        <w:t>establishment.</w:t>
      </w:r>
    </w:p>
    <w:p w14:paraId="12EEE930" w14:textId="77777777" w:rsidR="006603EC" w:rsidRDefault="006603EC">
      <w:pPr>
        <w:pStyle w:val="BodyText"/>
        <w:spacing w:before="9"/>
      </w:pPr>
    </w:p>
    <w:p w14:paraId="7274A4E2" w14:textId="77777777" w:rsidR="006603EC" w:rsidRDefault="00A836F2">
      <w:pPr>
        <w:pStyle w:val="ListParagraph"/>
        <w:numPr>
          <w:ilvl w:val="0"/>
          <w:numId w:val="2"/>
        </w:numPr>
        <w:tabs>
          <w:tab w:val="left" w:pos="1600"/>
          <w:tab w:val="left" w:pos="1601"/>
        </w:tabs>
        <w:spacing w:before="1" w:line="237" w:lineRule="auto"/>
        <w:ind w:right="113"/>
        <w:jc w:val="both"/>
      </w:pPr>
      <w:r>
        <w:t xml:space="preserve">Establish commercial production volumes of </w:t>
      </w:r>
      <w:r w:rsidR="00125F19">
        <w:t xml:space="preserve">XXX </w:t>
      </w:r>
      <w:r>
        <w:t>Oil of more than 500 kgs annually for the local market by</w:t>
      </w:r>
      <w:r>
        <w:rPr>
          <w:spacing w:val="-10"/>
        </w:rPr>
        <w:t xml:space="preserve"> </w:t>
      </w:r>
      <w:r>
        <w:t>2021.</w:t>
      </w:r>
    </w:p>
    <w:p w14:paraId="7FE6791E" w14:textId="77777777" w:rsidR="006603EC" w:rsidRDefault="006603EC">
      <w:pPr>
        <w:pStyle w:val="BodyText"/>
        <w:spacing w:before="10"/>
        <w:rPr>
          <w:sz w:val="21"/>
        </w:rPr>
      </w:pPr>
    </w:p>
    <w:p w14:paraId="47C18064" w14:textId="77777777" w:rsidR="006603EC" w:rsidRDefault="00A836F2">
      <w:pPr>
        <w:pStyle w:val="ListParagraph"/>
        <w:numPr>
          <w:ilvl w:val="0"/>
          <w:numId w:val="2"/>
        </w:numPr>
        <w:tabs>
          <w:tab w:val="left" w:pos="1600"/>
          <w:tab w:val="left" w:pos="1601"/>
        </w:tabs>
        <w:ind w:right="113"/>
        <w:jc w:val="both"/>
      </w:pPr>
      <w:r>
        <w:t>Increase</w:t>
      </w:r>
      <w:r>
        <w:rPr>
          <w:spacing w:val="-6"/>
        </w:rPr>
        <w:t xml:space="preserve"> </w:t>
      </w:r>
      <w:r>
        <w:t>production</w:t>
      </w:r>
      <w:r>
        <w:rPr>
          <w:spacing w:val="-5"/>
        </w:rPr>
        <w:t xml:space="preserve"> </w:t>
      </w:r>
      <w:r>
        <w:t>of</w:t>
      </w:r>
      <w:r>
        <w:rPr>
          <w:spacing w:val="-8"/>
        </w:rPr>
        <w:t xml:space="preserve"> </w:t>
      </w:r>
      <w:r w:rsidR="00125F19">
        <w:t xml:space="preserve">XXX </w:t>
      </w:r>
      <w:r>
        <w:t>Oil</w:t>
      </w:r>
      <w:r>
        <w:rPr>
          <w:spacing w:val="-8"/>
        </w:rPr>
        <w:t xml:space="preserve"> </w:t>
      </w:r>
      <w:r>
        <w:t>in</w:t>
      </w:r>
      <w:r>
        <w:rPr>
          <w:spacing w:val="-5"/>
        </w:rPr>
        <w:t xml:space="preserve"> </w:t>
      </w:r>
      <w:r>
        <w:t>consideration</w:t>
      </w:r>
      <w:r>
        <w:rPr>
          <w:spacing w:val="-5"/>
        </w:rPr>
        <w:t xml:space="preserve"> </w:t>
      </w:r>
      <w:r>
        <w:t>of</w:t>
      </w:r>
      <w:r>
        <w:rPr>
          <w:spacing w:val="-8"/>
        </w:rPr>
        <w:t xml:space="preserve"> </w:t>
      </w:r>
      <w:r>
        <w:t>the</w:t>
      </w:r>
      <w:r>
        <w:rPr>
          <w:spacing w:val="-5"/>
        </w:rPr>
        <w:t xml:space="preserve"> </w:t>
      </w:r>
      <w:r>
        <w:t>existing</w:t>
      </w:r>
      <w:r>
        <w:rPr>
          <w:spacing w:val="-6"/>
        </w:rPr>
        <w:t xml:space="preserve"> </w:t>
      </w:r>
      <w:r>
        <w:t>local customer requirements and build up sales for additional local, regional and</w:t>
      </w:r>
      <w:r>
        <w:rPr>
          <w:spacing w:val="-11"/>
        </w:rPr>
        <w:t xml:space="preserve"> </w:t>
      </w:r>
      <w:r>
        <w:t>international</w:t>
      </w:r>
      <w:r>
        <w:rPr>
          <w:spacing w:val="-14"/>
        </w:rPr>
        <w:t xml:space="preserve"> </w:t>
      </w:r>
      <w:r>
        <w:t>markets</w:t>
      </w:r>
      <w:r>
        <w:rPr>
          <w:spacing w:val="-8"/>
        </w:rPr>
        <w:t xml:space="preserve"> </w:t>
      </w:r>
      <w:r>
        <w:t>progressively</w:t>
      </w:r>
      <w:r>
        <w:rPr>
          <w:spacing w:val="-11"/>
        </w:rPr>
        <w:t xml:space="preserve"> </w:t>
      </w:r>
      <w:r>
        <w:t>to</w:t>
      </w:r>
      <w:r>
        <w:rPr>
          <w:spacing w:val="-14"/>
        </w:rPr>
        <w:t xml:space="preserve"> </w:t>
      </w:r>
      <w:r>
        <w:t>800+</w:t>
      </w:r>
      <w:r>
        <w:rPr>
          <w:spacing w:val="-10"/>
        </w:rPr>
        <w:t xml:space="preserve"> </w:t>
      </w:r>
      <w:r>
        <w:t>Kgs</w:t>
      </w:r>
      <w:r>
        <w:rPr>
          <w:spacing w:val="-15"/>
        </w:rPr>
        <w:t xml:space="preserve"> </w:t>
      </w:r>
      <w:r>
        <w:t>annually</w:t>
      </w:r>
      <w:r>
        <w:rPr>
          <w:spacing w:val="-14"/>
        </w:rPr>
        <w:t xml:space="preserve"> </w:t>
      </w:r>
      <w:r>
        <w:t>within</w:t>
      </w:r>
      <w:r>
        <w:rPr>
          <w:spacing w:val="-11"/>
        </w:rPr>
        <w:t xml:space="preserve"> </w:t>
      </w:r>
      <w:r>
        <w:t>the first seven years of</w:t>
      </w:r>
      <w:r>
        <w:rPr>
          <w:spacing w:val="-11"/>
        </w:rPr>
        <w:t xml:space="preserve"> </w:t>
      </w:r>
      <w:r>
        <w:t>establishment.</w:t>
      </w:r>
    </w:p>
    <w:p w14:paraId="656745FB" w14:textId="77777777" w:rsidR="006603EC" w:rsidRDefault="006603EC">
      <w:pPr>
        <w:pStyle w:val="BodyText"/>
        <w:spacing w:before="2"/>
      </w:pPr>
    </w:p>
    <w:p w14:paraId="45F49D3A" w14:textId="77777777" w:rsidR="006603EC" w:rsidRDefault="00A836F2">
      <w:pPr>
        <w:pStyle w:val="ListParagraph"/>
        <w:numPr>
          <w:ilvl w:val="0"/>
          <w:numId w:val="2"/>
        </w:numPr>
        <w:tabs>
          <w:tab w:val="left" w:pos="1600"/>
          <w:tab w:val="left" w:pos="1601"/>
        </w:tabs>
        <w:spacing w:line="237" w:lineRule="auto"/>
        <w:ind w:right="114"/>
        <w:jc w:val="both"/>
      </w:pPr>
      <w:proofErr w:type="spellStart"/>
      <w:r>
        <w:t>Utilising</w:t>
      </w:r>
      <w:proofErr w:type="spellEnd"/>
      <w:r>
        <w:t xml:space="preserve"> the waste production from </w:t>
      </w:r>
      <w:r w:rsidR="00125F19">
        <w:t xml:space="preserve">XXX </w:t>
      </w:r>
      <w:r>
        <w:t xml:space="preserve">Oil production, develop sales of </w:t>
      </w:r>
      <w:r w:rsidR="00125F19">
        <w:t>XXX</w:t>
      </w:r>
      <w:r>
        <w:t xml:space="preserve"> Seed Cake in local markets at levels of more than 9,000kgs annually by</w:t>
      </w:r>
      <w:r>
        <w:rPr>
          <w:spacing w:val="1"/>
        </w:rPr>
        <w:t xml:space="preserve"> </w:t>
      </w:r>
      <w:r>
        <w:t>2021.</w:t>
      </w:r>
    </w:p>
    <w:p w14:paraId="54409B40" w14:textId="77777777" w:rsidR="006603EC" w:rsidRDefault="006603EC">
      <w:pPr>
        <w:pStyle w:val="BodyText"/>
        <w:spacing w:before="7"/>
      </w:pPr>
    </w:p>
    <w:p w14:paraId="4D90D6A4" w14:textId="77777777" w:rsidR="006603EC" w:rsidRDefault="00A836F2">
      <w:pPr>
        <w:pStyle w:val="ListParagraph"/>
        <w:numPr>
          <w:ilvl w:val="0"/>
          <w:numId w:val="2"/>
        </w:numPr>
        <w:tabs>
          <w:tab w:val="left" w:pos="1600"/>
          <w:tab w:val="left" w:pos="1601"/>
        </w:tabs>
        <w:spacing w:line="237" w:lineRule="auto"/>
        <w:ind w:right="109"/>
        <w:jc w:val="both"/>
      </w:pPr>
      <w:r>
        <w:t xml:space="preserve">Diversify markets for </w:t>
      </w:r>
      <w:r w:rsidR="00125F19">
        <w:t>XXX</w:t>
      </w:r>
      <w:r>
        <w:t xml:space="preserve"> Powder through the development of different products in partnership with various trading partners from the food,</w:t>
      </w:r>
      <w:r>
        <w:rPr>
          <w:spacing w:val="-14"/>
        </w:rPr>
        <w:t xml:space="preserve"> </w:t>
      </w:r>
      <w:r>
        <w:t>beverage</w:t>
      </w:r>
      <w:r>
        <w:rPr>
          <w:spacing w:val="-10"/>
        </w:rPr>
        <w:t xml:space="preserve"> </w:t>
      </w:r>
      <w:r>
        <w:t>and</w:t>
      </w:r>
      <w:r>
        <w:rPr>
          <w:spacing w:val="-14"/>
        </w:rPr>
        <w:t xml:space="preserve"> </w:t>
      </w:r>
      <w:r>
        <w:t>health</w:t>
      </w:r>
      <w:r>
        <w:rPr>
          <w:spacing w:val="-14"/>
        </w:rPr>
        <w:t xml:space="preserve"> </w:t>
      </w:r>
      <w:r>
        <w:t>sector.</w:t>
      </w:r>
      <w:r>
        <w:rPr>
          <w:spacing w:val="-13"/>
        </w:rPr>
        <w:t xml:space="preserve"> </w:t>
      </w:r>
      <w:r>
        <w:t>Explore</w:t>
      </w:r>
      <w:r>
        <w:rPr>
          <w:spacing w:val="-14"/>
        </w:rPr>
        <w:t xml:space="preserve"> </w:t>
      </w:r>
      <w:r>
        <w:t>markets</w:t>
      </w:r>
      <w:r>
        <w:rPr>
          <w:spacing w:val="-10"/>
        </w:rPr>
        <w:t xml:space="preserve"> </w:t>
      </w:r>
      <w:r>
        <w:t>for</w:t>
      </w:r>
      <w:r>
        <w:rPr>
          <w:spacing w:val="-13"/>
        </w:rPr>
        <w:t xml:space="preserve"> </w:t>
      </w:r>
      <w:r w:rsidR="00125F19">
        <w:t>XXX</w:t>
      </w:r>
      <w:r>
        <w:rPr>
          <w:spacing w:val="-10"/>
        </w:rPr>
        <w:t xml:space="preserve"> </w:t>
      </w:r>
      <w:proofErr w:type="spellStart"/>
      <w:r>
        <w:t>Fibre</w:t>
      </w:r>
      <w:proofErr w:type="spellEnd"/>
      <w:r>
        <w:rPr>
          <w:spacing w:val="-10"/>
        </w:rPr>
        <w:t xml:space="preserve"> </w:t>
      </w:r>
      <w:r>
        <w:t>as an inclusion into healthy diets.</w:t>
      </w:r>
    </w:p>
    <w:p w14:paraId="48873D1A" w14:textId="77777777" w:rsidR="006603EC" w:rsidRDefault="006603EC">
      <w:pPr>
        <w:pStyle w:val="BodyText"/>
        <w:spacing w:before="9"/>
      </w:pPr>
    </w:p>
    <w:p w14:paraId="073FDB07" w14:textId="77777777" w:rsidR="006603EC" w:rsidRDefault="00A836F2">
      <w:pPr>
        <w:pStyle w:val="ListParagraph"/>
        <w:numPr>
          <w:ilvl w:val="0"/>
          <w:numId w:val="2"/>
        </w:numPr>
        <w:tabs>
          <w:tab w:val="left" w:pos="1600"/>
          <w:tab w:val="left" w:pos="1601"/>
        </w:tabs>
        <w:spacing w:before="1" w:line="237" w:lineRule="auto"/>
        <w:ind w:right="111"/>
        <w:jc w:val="both"/>
      </w:pPr>
      <w:r>
        <w:t xml:space="preserve">In conjunction with investing partner </w:t>
      </w:r>
      <w:r w:rsidR="00125F19">
        <w:t>ZZZ</w:t>
      </w:r>
      <w:r>
        <w:t xml:space="preserve">, develop international markets including for quality </w:t>
      </w:r>
      <w:r w:rsidR="00125F19">
        <w:t>XXX</w:t>
      </w:r>
      <w:r>
        <w:t xml:space="preserve"> oil adjuvants for herbicides, insecticides, fungicides, biologicals, foliar applied nutrients and fertilizers. With this partner niche markets will be developed also for skin and hair protection</w:t>
      </w:r>
      <w:r>
        <w:rPr>
          <w:spacing w:val="-8"/>
        </w:rPr>
        <w:t xml:space="preserve"> </w:t>
      </w:r>
      <w:r>
        <w:t>products.</w:t>
      </w:r>
    </w:p>
    <w:p w14:paraId="37C24115" w14:textId="77777777" w:rsidR="006603EC" w:rsidRDefault="006603EC">
      <w:pPr>
        <w:pStyle w:val="BodyText"/>
        <w:spacing w:before="10"/>
      </w:pPr>
    </w:p>
    <w:p w14:paraId="32479C8B" w14:textId="77777777" w:rsidR="006603EC" w:rsidRDefault="00A836F2">
      <w:pPr>
        <w:pStyle w:val="ListParagraph"/>
        <w:numPr>
          <w:ilvl w:val="0"/>
          <w:numId w:val="2"/>
        </w:numPr>
        <w:tabs>
          <w:tab w:val="left" w:pos="1600"/>
          <w:tab w:val="left" w:pos="1601"/>
        </w:tabs>
        <w:spacing w:line="237" w:lineRule="auto"/>
        <w:ind w:right="115"/>
        <w:jc w:val="both"/>
      </w:pPr>
      <w:r>
        <w:t>Create</w:t>
      </w:r>
      <w:r>
        <w:rPr>
          <w:spacing w:val="-16"/>
        </w:rPr>
        <w:t xml:space="preserve"> </w:t>
      </w:r>
      <w:r>
        <w:t>a</w:t>
      </w:r>
      <w:r>
        <w:rPr>
          <w:spacing w:val="-20"/>
        </w:rPr>
        <w:t xml:space="preserve"> </w:t>
      </w:r>
      <w:r>
        <w:t>strong</w:t>
      </w:r>
      <w:r>
        <w:rPr>
          <w:spacing w:val="-16"/>
        </w:rPr>
        <w:t xml:space="preserve"> </w:t>
      </w:r>
      <w:r>
        <w:t>operative</w:t>
      </w:r>
      <w:r>
        <w:rPr>
          <w:spacing w:val="-17"/>
        </w:rPr>
        <w:t xml:space="preserve"> </w:t>
      </w:r>
      <w:r>
        <w:t>business</w:t>
      </w:r>
      <w:r>
        <w:rPr>
          <w:spacing w:val="-19"/>
        </w:rPr>
        <w:t xml:space="preserve"> </w:t>
      </w:r>
      <w:r>
        <w:t>structure</w:t>
      </w:r>
      <w:r>
        <w:rPr>
          <w:spacing w:val="-15"/>
        </w:rPr>
        <w:t xml:space="preserve"> </w:t>
      </w:r>
      <w:r>
        <w:t>to</w:t>
      </w:r>
      <w:r>
        <w:rPr>
          <w:spacing w:val="-15"/>
        </w:rPr>
        <w:t xml:space="preserve"> </w:t>
      </w:r>
      <w:r>
        <w:t>deliver</w:t>
      </w:r>
      <w:r>
        <w:rPr>
          <w:spacing w:val="-19"/>
        </w:rPr>
        <w:t xml:space="preserve"> </w:t>
      </w:r>
      <w:r>
        <w:t>its</w:t>
      </w:r>
      <w:r>
        <w:rPr>
          <w:spacing w:val="-16"/>
        </w:rPr>
        <w:t xml:space="preserve"> </w:t>
      </w:r>
      <w:r>
        <w:t>strategic</w:t>
      </w:r>
      <w:r>
        <w:rPr>
          <w:spacing w:val="-16"/>
        </w:rPr>
        <w:t xml:space="preserve"> </w:t>
      </w:r>
      <w:r>
        <w:t>plan. This will include investment in suitable machinery, storage facilities for raw and processed materials as well as training and build the capacity of</w:t>
      </w:r>
      <w:r>
        <w:rPr>
          <w:spacing w:val="-4"/>
        </w:rPr>
        <w:t xml:space="preserve"> </w:t>
      </w:r>
      <w:r>
        <w:t>staff.</w:t>
      </w:r>
    </w:p>
    <w:p w14:paraId="004D5924" w14:textId="77777777" w:rsidR="006603EC" w:rsidRDefault="006603EC">
      <w:pPr>
        <w:pStyle w:val="BodyText"/>
        <w:spacing w:before="9"/>
      </w:pPr>
    </w:p>
    <w:p w14:paraId="326168FC" w14:textId="77777777" w:rsidR="006603EC" w:rsidRDefault="00A836F2">
      <w:pPr>
        <w:pStyle w:val="ListParagraph"/>
        <w:numPr>
          <w:ilvl w:val="0"/>
          <w:numId w:val="2"/>
        </w:numPr>
        <w:tabs>
          <w:tab w:val="left" w:pos="1600"/>
          <w:tab w:val="left" w:pos="1601"/>
        </w:tabs>
        <w:spacing w:line="237" w:lineRule="auto"/>
        <w:ind w:right="121"/>
        <w:jc w:val="both"/>
      </w:pPr>
      <w:r>
        <w:t xml:space="preserve">Build up on existing </w:t>
      </w:r>
      <w:r w:rsidR="00125F19">
        <w:t>YYY</w:t>
      </w:r>
      <w:r>
        <w:t xml:space="preserve"> and </w:t>
      </w:r>
      <w:r w:rsidR="00125F19">
        <w:t>ZZZ</w:t>
      </w:r>
      <w:r>
        <w:t xml:space="preserve"> natural products local, regional and international marketing platforms and tap into emerging consumer</w:t>
      </w:r>
      <w:r>
        <w:rPr>
          <w:spacing w:val="-4"/>
        </w:rPr>
        <w:t xml:space="preserve"> </w:t>
      </w:r>
      <w:r>
        <w:t>markets.</w:t>
      </w:r>
    </w:p>
    <w:p w14:paraId="5E055A26" w14:textId="77777777" w:rsidR="006603EC" w:rsidRDefault="006603EC">
      <w:pPr>
        <w:spacing w:line="237" w:lineRule="auto"/>
        <w:jc w:val="both"/>
        <w:sectPr w:rsidR="006603EC">
          <w:pgSz w:w="11900" w:h="16840"/>
          <w:pgMar w:top="1360" w:right="1680" w:bottom="1260" w:left="1640" w:header="0" w:footer="1069" w:gutter="0"/>
          <w:cols w:space="720"/>
        </w:sectPr>
      </w:pPr>
    </w:p>
    <w:p w14:paraId="0E603A6D" w14:textId="77777777" w:rsidR="006603EC" w:rsidRDefault="00A836F2">
      <w:pPr>
        <w:pStyle w:val="Heading2"/>
        <w:numPr>
          <w:ilvl w:val="1"/>
          <w:numId w:val="3"/>
        </w:numPr>
        <w:tabs>
          <w:tab w:val="left" w:pos="1600"/>
          <w:tab w:val="left" w:pos="1601"/>
        </w:tabs>
        <w:spacing w:before="78"/>
      </w:pPr>
      <w:r>
        <w:lastRenderedPageBreak/>
        <w:t>Financials</w:t>
      </w:r>
    </w:p>
    <w:p w14:paraId="1CAE1A2D" w14:textId="77777777" w:rsidR="006603EC" w:rsidRDefault="006603EC">
      <w:pPr>
        <w:pStyle w:val="BodyText"/>
        <w:spacing w:before="9"/>
        <w:rPr>
          <w:b/>
          <w:sz w:val="21"/>
        </w:rPr>
      </w:pPr>
    </w:p>
    <w:p w14:paraId="5E2EFB20" w14:textId="045A01C9" w:rsidR="006603EC" w:rsidRDefault="00125F19">
      <w:pPr>
        <w:pStyle w:val="BodyText"/>
        <w:ind w:left="160" w:right="113"/>
        <w:jc w:val="both"/>
      </w:pPr>
      <w:r>
        <w:t>XXX</w:t>
      </w:r>
      <w:r w:rsidR="00A836F2">
        <w:t xml:space="preserve"> Community Enterprise will focus on the processing of bulk raw </w:t>
      </w:r>
      <w:r>
        <w:t>XXX</w:t>
      </w:r>
      <w:r w:rsidR="00A836F2">
        <w:t xml:space="preserve"> Powder and </w:t>
      </w:r>
      <w:r>
        <w:t>XXX</w:t>
      </w:r>
      <w:r w:rsidR="00A836F2">
        <w:t xml:space="preserve"> Oil mainly for the local market. The company projects a gradual growth into the regional and international market after five years of satisfactory local market penetration and product quality consistency.</w:t>
      </w:r>
    </w:p>
    <w:p w14:paraId="0C03315F" w14:textId="77777777" w:rsidR="004A1D08" w:rsidRDefault="004A1D08">
      <w:pPr>
        <w:pStyle w:val="BodyText"/>
        <w:ind w:left="160" w:right="113"/>
        <w:jc w:val="both"/>
      </w:pPr>
    </w:p>
    <w:p w14:paraId="1F72FF23" w14:textId="2674CEF0" w:rsidR="00180386" w:rsidRDefault="00180386">
      <w:pPr>
        <w:pStyle w:val="BodyText"/>
        <w:ind w:left="160" w:right="113"/>
        <w:jc w:val="both"/>
      </w:pPr>
      <w:r w:rsidRPr="00180386">
        <w:drawing>
          <wp:inline distT="0" distB="0" distL="0" distR="0" wp14:anchorId="1C129516" wp14:editId="081763BD">
            <wp:extent cx="5250235" cy="41529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836" cy="4154957"/>
                    </a:xfrm>
                    <a:prstGeom prst="rect">
                      <a:avLst/>
                    </a:prstGeom>
                    <a:noFill/>
                    <a:ln>
                      <a:noFill/>
                    </a:ln>
                  </pic:spPr>
                </pic:pic>
              </a:graphicData>
            </a:graphic>
          </wp:inline>
        </w:drawing>
      </w:r>
    </w:p>
    <w:p w14:paraId="4B64DF1A" w14:textId="70599690" w:rsidR="006603EC" w:rsidRDefault="006603EC">
      <w:pPr>
        <w:pStyle w:val="BodyText"/>
        <w:spacing w:before="8"/>
        <w:rPr>
          <w:sz w:val="21"/>
        </w:rPr>
      </w:pPr>
    </w:p>
    <w:p w14:paraId="77CFD889" w14:textId="77777777" w:rsidR="006603EC" w:rsidRDefault="006603EC">
      <w:pPr>
        <w:pStyle w:val="BodyText"/>
        <w:spacing w:before="10"/>
        <w:rPr>
          <w:sz w:val="26"/>
        </w:rPr>
      </w:pPr>
    </w:p>
    <w:p w14:paraId="7BB2F5C7" w14:textId="77777777" w:rsidR="006603EC" w:rsidRDefault="00A836F2">
      <w:pPr>
        <w:pStyle w:val="BodyText"/>
        <w:ind w:left="160" w:right="121"/>
        <w:jc w:val="both"/>
      </w:pPr>
      <w:r>
        <w:t>The table above presents the base line Income Statement projections for the first five years of operation. It shows that after initial losses generated in 2019 when the company will be concentrating on its first raw materials buying exercise prior to commencing processing and sales in 2020, profits are then generated consistently through</w:t>
      </w:r>
      <w:r>
        <w:rPr>
          <w:spacing w:val="-7"/>
        </w:rPr>
        <w:t xml:space="preserve"> </w:t>
      </w:r>
      <w:r>
        <w:t>the</w:t>
      </w:r>
      <w:r>
        <w:rPr>
          <w:spacing w:val="-6"/>
        </w:rPr>
        <w:t xml:space="preserve"> </w:t>
      </w:r>
      <w:r>
        <w:t>first</w:t>
      </w:r>
      <w:r>
        <w:rPr>
          <w:spacing w:val="-9"/>
        </w:rPr>
        <w:t xml:space="preserve"> </w:t>
      </w:r>
      <w:r>
        <w:t>5</w:t>
      </w:r>
      <w:r>
        <w:rPr>
          <w:spacing w:val="-7"/>
        </w:rPr>
        <w:t xml:space="preserve"> </w:t>
      </w:r>
      <w:r>
        <w:t>years</w:t>
      </w:r>
      <w:r>
        <w:rPr>
          <w:spacing w:val="-10"/>
        </w:rPr>
        <w:t xml:space="preserve"> </w:t>
      </w:r>
      <w:r>
        <w:t>of</w:t>
      </w:r>
      <w:r>
        <w:rPr>
          <w:spacing w:val="-9"/>
        </w:rPr>
        <w:t xml:space="preserve"> </w:t>
      </w:r>
      <w:r>
        <w:t>full</w:t>
      </w:r>
      <w:r>
        <w:rPr>
          <w:spacing w:val="-9"/>
        </w:rPr>
        <w:t xml:space="preserve"> </w:t>
      </w:r>
      <w:r>
        <w:t>operations.</w:t>
      </w:r>
      <w:r>
        <w:rPr>
          <w:spacing w:val="-13"/>
        </w:rPr>
        <w:t xml:space="preserve"> </w:t>
      </w:r>
      <w:r>
        <w:t>This</w:t>
      </w:r>
      <w:r>
        <w:rPr>
          <w:spacing w:val="-6"/>
        </w:rPr>
        <w:t xml:space="preserve"> </w:t>
      </w:r>
      <w:r>
        <w:t>means</w:t>
      </w:r>
      <w:r>
        <w:rPr>
          <w:spacing w:val="-6"/>
        </w:rPr>
        <w:t xml:space="preserve"> </w:t>
      </w:r>
      <w:r>
        <w:t>that</w:t>
      </w:r>
      <w:r>
        <w:rPr>
          <w:spacing w:val="-10"/>
        </w:rPr>
        <w:t xml:space="preserve"> </w:t>
      </w:r>
      <w:r>
        <w:t>the</w:t>
      </w:r>
      <w:r>
        <w:rPr>
          <w:spacing w:val="-6"/>
        </w:rPr>
        <w:t xml:space="preserve"> </w:t>
      </w:r>
      <w:r>
        <w:t>company</w:t>
      </w:r>
      <w:r>
        <w:rPr>
          <w:spacing w:val="-6"/>
        </w:rPr>
        <w:t xml:space="preserve"> </w:t>
      </w:r>
      <w:r>
        <w:t>will</w:t>
      </w:r>
      <w:r>
        <w:rPr>
          <w:spacing w:val="-9"/>
        </w:rPr>
        <w:t xml:space="preserve"> </w:t>
      </w:r>
      <w:r>
        <w:t>be</w:t>
      </w:r>
      <w:r>
        <w:rPr>
          <w:spacing w:val="-6"/>
        </w:rPr>
        <w:t xml:space="preserve"> </w:t>
      </w:r>
      <w:r>
        <w:t>paying corporation tax from 2020.</w:t>
      </w:r>
    </w:p>
    <w:p w14:paraId="1B8BD6CB" w14:textId="77777777" w:rsidR="006603EC" w:rsidRDefault="006603EC">
      <w:pPr>
        <w:pStyle w:val="BodyText"/>
        <w:spacing w:before="2"/>
      </w:pPr>
    </w:p>
    <w:p w14:paraId="5EBBFB31" w14:textId="77777777" w:rsidR="006603EC" w:rsidRDefault="00A836F2">
      <w:pPr>
        <w:pStyle w:val="BodyText"/>
        <w:ind w:left="160" w:right="112"/>
        <w:jc w:val="both"/>
      </w:pPr>
      <w:r>
        <w:t>The Revenue streams show consistent growth based on the assumed increase in Baobab</w:t>
      </w:r>
      <w:r>
        <w:rPr>
          <w:spacing w:val="-14"/>
        </w:rPr>
        <w:t xml:space="preserve"> </w:t>
      </w:r>
      <w:r>
        <w:t>powder</w:t>
      </w:r>
      <w:r>
        <w:rPr>
          <w:spacing w:val="-17"/>
        </w:rPr>
        <w:t xml:space="preserve"> </w:t>
      </w:r>
      <w:r>
        <w:t>processing</w:t>
      </w:r>
      <w:r>
        <w:rPr>
          <w:spacing w:val="-14"/>
        </w:rPr>
        <w:t xml:space="preserve"> </w:t>
      </w:r>
      <w:r>
        <w:t>of</w:t>
      </w:r>
      <w:r>
        <w:rPr>
          <w:spacing w:val="-13"/>
        </w:rPr>
        <w:t xml:space="preserve"> </w:t>
      </w:r>
      <w:r>
        <w:t>15%</w:t>
      </w:r>
      <w:r>
        <w:rPr>
          <w:spacing w:val="-11"/>
        </w:rPr>
        <w:t xml:space="preserve"> </w:t>
      </w:r>
      <w:r>
        <w:t>annually</w:t>
      </w:r>
      <w:r>
        <w:rPr>
          <w:spacing w:val="-10"/>
        </w:rPr>
        <w:t xml:space="preserve"> </w:t>
      </w:r>
      <w:r>
        <w:t>from</w:t>
      </w:r>
      <w:r>
        <w:rPr>
          <w:spacing w:val="-11"/>
        </w:rPr>
        <w:t xml:space="preserve"> </w:t>
      </w:r>
      <w:r>
        <w:t>the</w:t>
      </w:r>
      <w:r>
        <w:rPr>
          <w:spacing w:val="-10"/>
        </w:rPr>
        <w:t xml:space="preserve"> </w:t>
      </w:r>
      <w:r>
        <w:t>initial</w:t>
      </w:r>
      <w:r>
        <w:rPr>
          <w:spacing w:val="-13"/>
        </w:rPr>
        <w:t xml:space="preserve"> </w:t>
      </w:r>
      <w:r>
        <w:t>base</w:t>
      </w:r>
      <w:r>
        <w:rPr>
          <w:spacing w:val="-14"/>
        </w:rPr>
        <w:t xml:space="preserve"> </w:t>
      </w:r>
      <w:r>
        <w:t>of</w:t>
      </w:r>
      <w:r>
        <w:rPr>
          <w:spacing w:val="-12"/>
        </w:rPr>
        <w:t xml:space="preserve"> </w:t>
      </w:r>
      <w:r w:rsidRPr="004A1D08">
        <w:rPr>
          <w:highlight w:val="black"/>
        </w:rPr>
        <w:t>5,000</w:t>
      </w:r>
      <w:r>
        <w:rPr>
          <w:spacing w:val="-14"/>
        </w:rPr>
        <w:t xml:space="preserve"> </w:t>
      </w:r>
      <w:r>
        <w:t>kg</w:t>
      </w:r>
      <w:r>
        <w:rPr>
          <w:spacing w:val="-14"/>
        </w:rPr>
        <w:t xml:space="preserve"> </w:t>
      </w:r>
      <w:r>
        <w:t>of</w:t>
      </w:r>
      <w:r>
        <w:rPr>
          <w:spacing w:val="-13"/>
        </w:rPr>
        <w:t xml:space="preserve"> </w:t>
      </w:r>
      <w:r>
        <w:t>powder produced</w:t>
      </w:r>
      <w:r>
        <w:rPr>
          <w:spacing w:val="-11"/>
        </w:rPr>
        <w:t xml:space="preserve"> </w:t>
      </w:r>
      <w:r>
        <w:t>in</w:t>
      </w:r>
      <w:r>
        <w:rPr>
          <w:spacing w:val="-10"/>
        </w:rPr>
        <w:t xml:space="preserve"> </w:t>
      </w:r>
      <w:r>
        <w:t>2020.</w:t>
      </w:r>
      <w:r>
        <w:rPr>
          <w:spacing w:val="-14"/>
        </w:rPr>
        <w:t xml:space="preserve"> </w:t>
      </w:r>
      <w:r>
        <w:t>Notably</w:t>
      </w:r>
      <w:r>
        <w:rPr>
          <w:spacing w:val="-10"/>
        </w:rPr>
        <w:t xml:space="preserve"> </w:t>
      </w:r>
      <w:r>
        <w:t>the</w:t>
      </w:r>
      <w:r>
        <w:rPr>
          <w:spacing w:val="-11"/>
        </w:rPr>
        <w:t xml:space="preserve"> </w:t>
      </w:r>
      <w:r>
        <w:t>Gross</w:t>
      </w:r>
      <w:r>
        <w:rPr>
          <w:spacing w:val="-10"/>
        </w:rPr>
        <w:t xml:space="preserve"> </w:t>
      </w:r>
      <w:r>
        <w:t>Profit</w:t>
      </w:r>
      <w:r>
        <w:rPr>
          <w:spacing w:val="-13"/>
        </w:rPr>
        <w:t xml:space="preserve"> </w:t>
      </w:r>
      <w:r>
        <w:t>throughout</w:t>
      </w:r>
      <w:r>
        <w:rPr>
          <w:spacing w:val="-14"/>
        </w:rPr>
        <w:t xml:space="preserve"> </w:t>
      </w:r>
      <w:r>
        <w:t>is</w:t>
      </w:r>
      <w:r>
        <w:rPr>
          <w:spacing w:val="-10"/>
        </w:rPr>
        <w:t xml:space="preserve"> </w:t>
      </w:r>
      <w:r>
        <w:t>extremely</w:t>
      </w:r>
      <w:r>
        <w:rPr>
          <w:spacing w:val="-14"/>
        </w:rPr>
        <w:t xml:space="preserve"> </w:t>
      </w:r>
      <w:r>
        <w:t>high</w:t>
      </w:r>
      <w:r>
        <w:rPr>
          <w:spacing w:val="-5"/>
        </w:rPr>
        <w:t xml:space="preserve"> </w:t>
      </w:r>
      <w:r>
        <w:t>–</w:t>
      </w:r>
      <w:r>
        <w:rPr>
          <w:spacing w:val="-11"/>
        </w:rPr>
        <w:t xml:space="preserve"> </w:t>
      </w:r>
      <w:r>
        <w:t>around</w:t>
      </w:r>
      <w:r>
        <w:rPr>
          <w:spacing w:val="-14"/>
        </w:rPr>
        <w:t xml:space="preserve"> </w:t>
      </w:r>
      <w:r>
        <w:t>80% for</w:t>
      </w:r>
      <w:r>
        <w:rPr>
          <w:spacing w:val="-17"/>
        </w:rPr>
        <w:t xml:space="preserve"> </w:t>
      </w:r>
      <w:r>
        <w:t>the</w:t>
      </w:r>
      <w:r>
        <w:rPr>
          <w:spacing w:val="-14"/>
        </w:rPr>
        <w:t xml:space="preserve"> </w:t>
      </w:r>
      <w:r>
        <w:t>first</w:t>
      </w:r>
      <w:r>
        <w:rPr>
          <w:spacing w:val="-17"/>
        </w:rPr>
        <w:t xml:space="preserve"> </w:t>
      </w:r>
      <w:r>
        <w:t>five</w:t>
      </w:r>
      <w:r>
        <w:rPr>
          <w:spacing w:val="-13"/>
        </w:rPr>
        <w:t xml:space="preserve"> </w:t>
      </w:r>
      <w:r>
        <w:t>years.</w:t>
      </w:r>
      <w:r>
        <w:rPr>
          <w:spacing w:val="-17"/>
        </w:rPr>
        <w:t xml:space="preserve"> </w:t>
      </w:r>
      <w:r>
        <w:t>This</w:t>
      </w:r>
      <w:r>
        <w:rPr>
          <w:spacing w:val="-14"/>
        </w:rPr>
        <w:t xml:space="preserve"> </w:t>
      </w:r>
      <w:r>
        <w:t>reflects</w:t>
      </w:r>
      <w:r>
        <w:rPr>
          <w:spacing w:val="-14"/>
        </w:rPr>
        <w:t xml:space="preserve"> </w:t>
      </w:r>
      <w:r>
        <w:t>the</w:t>
      </w:r>
      <w:r>
        <w:rPr>
          <w:spacing w:val="-17"/>
        </w:rPr>
        <w:t xml:space="preserve"> </w:t>
      </w:r>
      <w:r>
        <w:t>costs</w:t>
      </w:r>
      <w:r>
        <w:rPr>
          <w:spacing w:val="-14"/>
        </w:rPr>
        <w:t xml:space="preserve"> </w:t>
      </w:r>
      <w:r>
        <w:t>of</w:t>
      </w:r>
      <w:r>
        <w:rPr>
          <w:spacing w:val="-17"/>
        </w:rPr>
        <w:t xml:space="preserve"> </w:t>
      </w:r>
      <w:r>
        <w:t>raw</w:t>
      </w:r>
      <w:r>
        <w:rPr>
          <w:spacing w:val="-14"/>
        </w:rPr>
        <w:t xml:space="preserve"> </w:t>
      </w:r>
      <w:r>
        <w:t>materials</w:t>
      </w:r>
      <w:r>
        <w:rPr>
          <w:spacing w:val="-18"/>
        </w:rPr>
        <w:t xml:space="preserve"> </w:t>
      </w:r>
      <w:r>
        <w:t>and</w:t>
      </w:r>
      <w:r>
        <w:rPr>
          <w:spacing w:val="-18"/>
        </w:rPr>
        <w:t xml:space="preserve"> </w:t>
      </w:r>
      <w:r>
        <w:t>direct</w:t>
      </w:r>
      <w:r>
        <w:rPr>
          <w:spacing w:val="-16"/>
        </w:rPr>
        <w:t xml:space="preserve"> </w:t>
      </w:r>
      <w:r>
        <w:t>operating</w:t>
      </w:r>
      <w:r>
        <w:rPr>
          <w:spacing w:val="-14"/>
        </w:rPr>
        <w:t xml:space="preserve"> </w:t>
      </w:r>
      <w:r>
        <w:t>costs which</w:t>
      </w:r>
      <w:r>
        <w:rPr>
          <w:spacing w:val="-6"/>
        </w:rPr>
        <w:t xml:space="preserve"> </w:t>
      </w:r>
      <w:r>
        <w:t>have</w:t>
      </w:r>
      <w:r>
        <w:rPr>
          <w:spacing w:val="-6"/>
        </w:rPr>
        <w:t xml:space="preserve"> </w:t>
      </w:r>
      <w:r>
        <w:t>been</w:t>
      </w:r>
      <w:r>
        <w:rPr>
          <w:spacing w:val="-6"/>
        </w:rPr>
        <w:t xml:space="preserve"> </w:t>
      </w:r>
      <w:r>
        <w:t>kept</w:t>
      </w:r>
      <w:r>
        <w:rPr>
          <w:spacing w:val="-9"/>
        </w:rPr>
        <w:t xml:space="preserve"> </w:t>
      </w:r>
      <w:r>
        <w:t>low</w:t>
      </w:r>
      <w:r>
        <w:rPr>
          <w:spacing w:val="-7"/>
        </w:rPr>
        <w:t xml:space="preserve"> </w:t>
      </w:r>
      <w:r>
        <w:t>through</w:t>
      </w:r>
      <w:r>
        <w:rPr>
          <w:spacing w:val="-6"/>
        </w:rPr>
        <w:t xml:space="preserve"> </w:t>
      </w:r>
      <w:r>
        <w:t>maintaining</w:t>
      </w:r>
      <w:r>
        <w:rPr>
          <w:spacing w:val="-6"/>
        </w:rPr>
        <w:t xml:space="preserve"> </w:t>
      </w:r>
      <w:r>
        <w:t>a</w:t>
      </w:r>
      <w:r>
        <w:rPr>
          <w:spacing w:val="-6"/>
        </w:rPr>
        <w:t xml:space="preserve"> </w:t>
      </w:r>
      <w:r>
        <w:t>lean</w:t>
      </w:r>
      <w:r>
        <w:rPr>
          <w:spacing w:val="-6"/>
        </w:rPr>
        <w:t xml:space="preserve"> </w:t>
      </w:r>
      <w:r>
        <w:t>operation</w:t>
      </w:r>
      <w:r>
        <w:rPr>
          <w:spacing w:val="-6"/>
        </w:rPr>
        <w:t xml:space="preserve"> </w:t>
      </w:r>
      <w:r>
        <w:t>and</w:t>
      </w:r>
      <w:r>
        <w:rPr>
          <w:spacing w:val="-6"/>
        </w:rPr>
        <w:t xml:space="preserve"> </w:t>
      </w:r>
      <w:r>
        <w:t>also</w:t>
      </w:r>
      <w:r>
        <w:rPr>
          <w:spacing w:val="-6"/>
        </w:rPr>
        <w:t xml:space="preserve"> </w:t>
      </w:r>
      <w:r>
        <w:t>the</w:t>
      </w:r>
      <w:r>
        <w:rPr>
          <w:spacing w:val="-5"/>
        </w:rPr>
        <w:t xml:space="preserve"> </w:t>
      </w:r>
      <w:r>
        <w:t>relatively short supply chain and logistics. Major cost categories are for Marketing and the Administration costs – with Marketing being seen as especially important in establishing the company in a new sector operating with new products. The Administration costs reflect also the need to ensure a strong team in maintaining control of the</w:t>
      </w:r>
      <w:r>
        <w:rPr>
          <w:spacing w:val="-5"/>
        </w:rPr>
        <w:t xml:space="preserve"> </w:t>
      </w:r>
      <w:r>
        <w:t>operations.</w:t>
      </w:r>
    </w:p>
    <w:p w14:paraId="6CA071A5" w14:textId="77777777" w:rsidR="006603EC" w:rsidRDefault="006603EC">
      <w:pPr>
        <w:pStyle w:val="BodyText"/>
        <w:spacing w:before="9"/>
        <w:rPr>
          <w:sz w:val="21"/>
        </w:rPr>
      </w:pPr>
    </w:p>
    <w:p w14:paraId="6234C7E4" w14:textId="77777777" w:rsidR="006603EC" w:rsidRDefault="00A836F2">
      <w:pPr>
        <w:pStyle w:val="BodyText"/>
        <w:ind w:left="160" w:right="115"/>
        <w:jc w:val="both"/>
      </w:pPr>
      <w:r>
        <w:t>The product lines themselves comprise an initial four categories – Baobab Powder, Baobab Oil, Baobab Seed and Baobab Seedcake.</w:t>
      </w:r>
    </w:p>
    <w:p w14:paraId="1DE566E6" w14:textId="77777777" w:rsidR="006603EC" w:rsidRDefault="006603EC">
      <w:pPr>
        <w:pStyle w:val="BodyText"/>
        <w:spacing w:before="1"/>
      </w:pPr>
    </w:p>
    <w:p w14:paraId="04A93CB5" w14:textId="77777777" w:rsidR="006603EC" w:rsidRDefault="00A836F2" w:rsidP="00125F19">
      <w:pPr>
        <w:pStyle w:val="BodyText"/>
        <w:spacing w:before="1"/>
        <w:ind w:left="160" w:right="125"/>
        <w:jc w:val="both"/>
      </w:pPr>
      <w:r>
        <w:t>The</w:t>
      </w:r>
      <w:r>
        <w:rPr>
          <w:spacing w:val="-9"/>
        </w:rPr>
        <w:t xml:space="preserve"> </w:t>
      </w:r>
      <w:r>
        <w:t>company's</w:t>
      </w:r>
      <w:r>
        <w:rPr>
          <w:spacing w:val="-9"/>
        </w:rPr>
        <w:t xml:space="preserve"> </w:t>
      </w:r>
      <w:r>
        <w:t>products</w:t>
      </w:r>
      <w:r>
        <w:rPr>
          <w:spacing w:val="-9"/>
        </w:rPr>
        <w:t xml:space="preserve"> </w:t>
      </w:r>
      <w:r w:rsidR="00125F19">
        <w:t>XXX</w:t>
      </w:r>
      <w:r>
        <w:rPr>
          <w:spacing w:val="-9"/>
        </w:rPr>
        <w:t xml:space="preserve"> </w:t>
      </w:r>
      <w:r>
        <w:t>Powder</w:t>
      </w:r>
      <w:r>
        <w:rPr>
          <w:spacing w:val="-12"/>
        </w:rPr>
        <w:t xml:space="preserve"> </w:t>
      </w:r>
      <w:r>
        <w:t>and</w:t>
      </w:r>
      <w:r>
        <w:rPr>
          <w:spacing w:val="-9"/>
        </w:rPr>
        <w:t xml:space="preserve"> </w:t>
      </w:r>
      <w:r w:rsidR="00125F19">
        <w:t>XXX</w:t>
      </w:r>
      <w:r>
        <w:rPr>
          <w:spacing w:val="-9"/>
        </w:rPr>
        <w:t xml:space="preserve"> </w:t>
      </w:r>
      <w:r>
        <w:t>Oil</w:t>
      </w:r>
      <w:r>
        <w:rPr>
          <w:spacing w:val="-12"/>
        </w:rPr>
        <w:t xml:space="preserve"> </w:t>
      </w:r>
      <w:r>
        <w:t>will</w:t>
      </w:r>
      <w:r>
        <w:rPr>
          <w:spacing w:val="-8"/>
        </w:rPr>
        <w:t xml:space="preserve"> </w:t>
      </w:r>
      <w:r>
        <w:t>be</w:t>
      </w:r>
      <w:r>
        <w:rPr>
          <w:spacing w:val="-8"/>
        </w:rPr>
        <w:t xml:space="preserve"> </w:t>
      </w:r>
      <w:r>
        <w:t>sold</w:t>
      </w:r>
      <w:r>
        <w:rPr>
          <w:spacing w:val="-9"/>
        </w:rPr>
        <w:t xml:space="preserve"> </w:t>
      </w:r>
      <w:r>
        <w:t>at</w:t>
      </w:r>
      <w:r>
        <w:rPr>
          <w:spacing w:val="-12"/>
        </w:rPr>
        <w:t xml:space="preserve"> </w:t>
      </w:r>
      <w:r>
        <w:t>a</w:t>
      </w:r>
      <w:r>
        <w:rPr>
          <w:spacing w:val="-9"/>
        </w:rPr>
        <w:t xml:space="preserve"> </w:t>
      </w:r>
      <w:r>
        <w:t>competitive price</w:t>
      </w:r>
      <w:r>
        <w:rPr>
          <w:spacing w:val="46"/>
        </w:rPr>
        <w:t xml:space="preserve"> </w:t>
      </w:r>
      <w:r>
        <w:t>based</w:t>
      </w:r>
      <w:r>
        <w:rPr>
          <w:spacing w:val="47"/>
        </w:rPr>
        <w:t xml:space="preserve"> </w:t>
      </w:r>
      <w:r>
        <w:t>on</w:t>
      </w:r>
      <w:r>
        <w:rPr>
          <w:spacing w:val="46"/>
        </w:rPr>
        <w:t xml:space="preserve"> </w:t>
      </w:r>
      <w:r>
        <w:t>the</w:t>
      </w:r>
      <w:r>
        <w:rPr>
          <w:spacing w:val="47"/>
        </w:rPr>
        <w:t xml:space="preserve"> </w:t>
      </w:r>
      <w:r>
        <w:t>current</w:t>
      </w:r>
      <w:r>
        <w:rPr>
          <w:spacing w:val="43"/>
        </w:rPr>
        <w:t xml:space="preserve"> </w:t>
      </w:r>
      <w:r>
        <w:t>local</w:t>
      </w:r>
      <w:r>
        <w:rPr>
          <w:spacing w:val="44"/>
        </w:rPr>
        <w:t xml:space="preserve"> </w:t>
      </w:r>
      <w:r>
        <w:t>market</w:t>
      </w:r>
      <w:r>
        <w:rPr>
          <w:spacing w:val="43"/>
        </w:rPr>
        <w:t xml:space="preserve"> </w:t>
      </w:r>
      <w:r>
        <w:t>rates.</w:t>
      </w:r>
      <w:r>
        <w:rPr>
          <w:spacing w:val="44"/>
        </w:rPr>
        <w:t xml:space="preserve"> </w:t>
      </w:r>
      <w:r>
        <w:t>With</w:t>
      </w:r>
      <w:r>
        <w:rPr>
          <w:spacing w:val="46"/>
        </w:rPr>
        <w:t xml:space="preserve"> </w:t>
      </w:r>
      <w:r>
        <w:t>little</w:t>
      </w:r>
      <w:r>
        <w:rPr>
          <w:spacing w:val="51"/>
        </w:rPr>
        <w:t xml:space="preserve"> </w:t>
      </w:r>
      <w:r>
        <w:t>established</w:t>
      </w:r>
      <w:r>
        <w:rPr>
          <w:spacing w:val="46"/>
        </w:rPr>
        <w:t xml:space="preserve"> </w:t>
      </w:r>
      <w:r>
        <w:t>mainstream</w:t>
      </w:r>
      <w:r w:rsidR="00125F19">
        <w:t xml:space="preserve"> </w:t>
      </w:r>
      <w:r>
        <w:t xml:space="preserve">supplies of </w:t>
      </w:r>
      <w:r w:rsidR="00125F19">
        <w:t>XXX</w:t>
      </w:r>
      <w:r>
        <w:t xml:space="preserve"> Oil for niche domestic, regional and international markets and almost</w:t>
      </w:r>
      <w:r>
        <w:rPr>
          <w:spacing w:val="-13"/>
        </w:rPr>
        <w:t xml:space="preserve"> </w:t>
      </w:r>
      <w:r>
        <w:t>none</w:t>
      </w:r>
      <w:r>
        <w:rPr>
          <w:spacing w:val="-9"/>
        </w:rPr>
        <w:t xml:space="preserve"> </w:t>
      </w:r>
      <w:r>
        <w:t>focusing</w:t>
      </w:r>
      <w:r>
        <w:rPr>
          <w:spacing w:val="-9"/>
        </w:rPr>
        <w:t xml:space="preserve"> </w:t>
      </w:r>
      <w:r>
        <w:t>on</w:t>
      </w:r>
      <w:r>
        <w:rPr>
          <w:spacing w:val="-9"/>
        </w:rPr>
        <w:t xml:space="preserve"> </w:t>
      </w:r>
      <w:r w:rsidR="00125F19">
        <w:t>XXX</w:t>
      </w:r>
      <w:r>
        <w:rPr>
          <w:spacing w:val="-9"/>
        </w:rPr>
        <w:t xml:space="preserve"> </w:t>
      </w:r>
      <w:r>
        <w:t>Powder</w:t>
      </w:r>
      <w:r>
        <w:rPr>
          <w:spacing w:val="-16"/>
        </w:rPr>
        <w:t xml:space="preserve"> </w:t>
      </w:r>
      <w:r>
        <w:t>supply</w:t>
      </w:r>
      <w:r>
        <w:rPr>
          <w:spacing w:val="-9"/>
        </w:rPr>
        <w:t xml:space="preserve"> </w:t>
      </w:r>
      <w:r>
        <w:t>in</w:t>
      </w:r>
      <w:r>
        <w:rPr>
          <w:spacing w:val="-9"/>
        </w:rPr>
        <w:t xml:space="preserve"> </w:t>
      </w:r>
      <w:r>
        <w:t>Kenya,</w:t>
      </w:r>
      <w:r>
        <w:rPr>
          <w:spacing w:val="-12"/>
        </w:rPr>
        <w:t xml:space="preserve"> </w:t>
      </w:r>
      <w:r w:rsidR="00125F19">
        <w:t>CE</w:t>
      </w:r>
      <w:r>
        <w:rPr>
          <w:spacing w:val="-10"/>
        </w:rPr>
        <w:t xml:space="preserve"> </w:t>
      </w:r>
      <w:r>
        <w:t>is</w:t>
      </w:r>
      <w:r>
        <w:rPr>
          <w:spacing w:val="-10"/>
        </w:rPr>
        <w:t xml:space="preserve"> </w:t>
      </w:r>
      <w:r>
        <w:t>expected</w:t>
      </w:r>
      <w:r>
        <w:rPr>
          <w:spacing w:val="-9"/>
        </w:rPr>
        <w:t xml:space="preserve"> </w:t>
      </w:r>
      <w:r>
        <w:t>to</w:t>
      </w:r>
      <w:r>
        <w:rPr>
          <w:spacing w:val="-9"/>
        </w:rPr>
        <w:t xml:space="preserve"> </w:t>
      </w:r>
      <w:r>
        <w:t>set</w:t>
      </w:r>
      <w:r>
        <w:rPr>
          <w:spacing w:val="-12"/>
        </w:rPr>
        <w:t xml:space="preserve"> </w:t>
      </w:r>
      <w:r>
        <w:t>the stage and have the market organized by developing a price structure that looks at all the critical factors affecting the</w:t>
      </w:r>
      <w:r>
        <w:rPr>
          <w:spacing w:val="-4"/>
        </w:rPr>
        <w:t xml:space="preserve"> </w:t>
      </w:r>
      <w:r>
        <w:t>market.</w:t>
      </w:r>
    </w:p>
    <w:p w14:paraId="6B8A933D" w14:textId="77777777" w:rsidR="006603EC" w:rsidRDefault="006603EC">
      <w:pPr>
        <w:pStyle w:val="BodyText"/>
        <w:spacing w:before="10"/>
        <w:rPr>
          <w:sz w:val="21"/>
        </w:rPr>
      </w:pPr>
    </w:p>
    <w:p w14:paraId="3E3F80CC" w14:textId="7189C993" w:rsidR="006603EC" w:rsidRDefault="00A836F2">
      <w:pPr>
        <w:pStyle w:val="BodyText"/>
        <w:spacing w:line="242" w:lineRule="auto"/>
        <w:ind w:left="160" w:right="118"/>
        <w:jc w:val="both"/>
      </w:pPr>
      <w:r>
        <w:t>Projected</w:t>
      </w:r>
      <w:r>
        <w:rPr>
          <w:spacing w:val="-8"/>
        </w:rPr>
        <w:t xml:space="preserve"> </w:t>
      </w:r>
      <w:r>
        <w:t>baseline</w:t>
      </w:r>
      <w:r>
        <w:rPr>
          <w:spacing w:val="-7"/>
        </w:rPr>
        <w:t xml:space="preserve"> </w:t>
      </w:r>
      <w:r>
        <w:t>Revenues</w:t>
      </w:r>
      <w:r>
        <w:rPr>
          <w:spacing w:val="-11"/>
        </w:rPr>
        <w:t xml:space="preserve"> </w:t>
      </w:r>
      <w:r>
        <w:t>generated</w:t>
      </w:r>
      <w:r>
        <w:rPr>
          <w:spacing w:val="-7"/>
        </w:rPr>
        <w:t xml:space="preserve"> </w:t>
      </w:r>
      <w:r>
        <w:t>from</w:t>
      </w:r>
      <w:r>
        <w:rPr>
          <w:spacing w:val="-9"/>
        </w:rPr>
        <w:t xml:space="preserve"> </w:t>
      </w:r>
      <w:r>
        <w:t>Projected</w:t>
      </w:r>
      <w:r>
        <w:rPr>
          <w:spacing w:val="-5"/>
        </w:rPr>
        <w:t xml:space="preserve"> </w:t>
      </w:r>
      <w:r>
        <w:t>Sales</w:t>
      </w:r>
      <w:r>
        <w:rPr>
          <w:spacing w:val="-11"/>
        </w:rPr>
        <w:t xml:space="preserve"> </w:t>
      </w:r>
      <w:r>
        <w:t>volumes</w:t>
      </w:r>
      <w:r>
        <w:rPr>
          <w:spacing w:val="-11"/>
        </w:rPr>
        <w:t xml:space="preserve"> </w:t>
      </w:r>
      <w:r>
        <w:t>for</w:t>
      </w:r>
      <w:r>
        <w:rPr>
          <w:spacing w:val="-10"/>
        </w:rPr>
        <w:t xml:space="preserve"> </w:t>
      </w:r>
      <w:r>
        <w:t>each</w:t>
      </w:r>
      <w:r>
        <w:rPr>
          <w:spacing w:val="-11"/>
        </w:rPr>
        <w:t xml:space="preserve"> </w:t>
      </w:r>
      <w:r>
        <w:t>of</w:t>
      </w:r>
      <w:r>
        <w:rPr>
          <w:spacing w:val="-10"/>
        </w:rPr>
        <w:t xml:space="preserve"> </w:t>
      </w:r>
      <w:r>
        <w:t>the four broad categories is shown in the table below – this table showing also the initial expected breakdown of unit sales within each</w:t>
      </w:r>
      <w:r>
        <w:rPr>
          <w:spacing w:val="-16"/>
        </w:rPr>
        <w:t xml:space="preserve"> </w:t>
      </w:r>
      <w:r>
        <w:t>category.</w:t>
      </w:r>
    </w:p>
    <w:p w14:paraId="4E06F1DB" w14:textId="7B79364C" w:rsidR="004A1D08" w:rsidRDefault="004A1D08">
      <w:pPr>
        <w:pStyle w:val="BodyText"/>
        <w:spacing w:line="242" w:lineRule="auto"/>
        <w:ind w:left="160" w:right="118"/>
        <w:jc w:val="both"/>
      </w:pPr>
    </w:p>
    <w:p w14:paraId="7424F658" w14:textId="7FA929F4" w:rsidR="004A1D08" w:rsidRDefault="004A1D08">
      <w:pPr>
        <w:pStyle w:val="BodyText"/>
        <w:spacing w:line="242" w:lineRule="auto"/>
        <w:ind w:left="160" w:right="118"/>
        <w:jc w:val="both"/>
      </w:pPr>
      <w:r w:rsidRPr="004A1D08">
        <w:drawing>
          <wp:inline distT="0" distB="0" distL="0" distR="0" wp14:anchorId="4C502B5C" wp14:editId="1AA0C61B">
            <wp:extent cx="5448300" cy="49969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0" cy="4996994"/>
                    </a:xfrm>
                    <a:prstGeom prst="rect">
                      <a:avLst/>
                    </a:prstGeom>
                    <a:noFill/>
                    <a:ln>
                      <a:noFill/>
                    </a:ln>
                  </pic:spPr>
                </pic:pic>
              </a:graphicData>
            </a:graphic>
          </wp:inline>
        </w:drawing>
      </w:r>
    </w:p>
    <w:p w14:paraId="5B59FFBB" w14:textId="77777777" w:rsidR="004A1D08" w:rsidRDefault="004A1D08">
      <w:pPr>
        <w:pStyle w:val="BodyText"/>
        <w:spacing w:line="242" w:lineRule="auto"/>
        <w:ind w:left="160" w:right="118"/>
        <w:jc w:val="both"/>
      </w:pPr>
    </w:p>
    <w:p w14:paraId="2E3D0F0D" w14:textId="77777777" w:rsidR="006603EC" w:rsidRDefault="006603EC">
      <w:pPr>
        <w:pStyle w:val="BodyText"/>
        <w:rPr>
          <w:sz w:val="24"/>
        </w:rPr>
      </w:pPr>
    </w:p>
    <w:p w14:paraId="7777439B" w14:textId="77777777" w:rsidR="006603EC" w:rsidRDefault="00125F19">
      <w:pPr>
        <w:pStyle w:val="BodyText"/>
        <w:spacing w:before="177"/>
        <w:ind w:left="160" w:right="119"/>
        <w:jc w:val="both"/>
      </w:pPr>
      <w:r>
        <w:t>CE</w:t>
      </w:r>
      <w:r w:rsidR="00A836F2">
        <w:t xml:space="preserve"> will also be seeking to access regional and international markets as demand develops. However, this will be only realized once the production model, supply</w:t>
      </w:r>
      <w:r w:rsidR="00A836F2">
        <w:rPr>
          <w:spacing w:val="-39"/>
        </w:rPr>
        <w:t xml:space="preserve"> </w:t>
      </w:r>
      <w:r w:rsidR="00A836F2">
        <w:t>chain and quality assurance have been fully implemented and</w:t>
      </w:r>
      <w:r w:rsidR="00A836F2">
        <w:rPr>
          <w:spacing w:val="-10"/>
        </w:rPr>
        <w:t xml:space="preserve"> </w:t>
      </w:r>
      <w:r w:rsidR="00A836F2">
        <w:t>perfected.</w:t>
      </w:r>
    </w:p>
    <w:p w14:paraId="35698200" w14:textId="77777777" w:rsidR="006603EC" w:rsidRDefault="006603EC">
      <w:pPr>
        <w:pStyle w:val="BodyText"/>
      </w:pPr>
    </w:p>
    <w:p w14:paraId="2BAD1B09" w14:textId="77777777" w:rsidR="006603EC" w:rsidRDefault="00125F19">
      <w:pPr>
        <w:pStyle w:val="BodyText"/>
        <w:ind w:left="160" w:right="111"/>
        <w:jc w:val="both"/>
      </w:pPr>
      <w:r>
        <w:t>XXX</w:t>
      </w:r>
      <w:r w:rsidR="00A836F2">
        <w:t xml:space="preserve"> Community Enterprise needs to raise funds to finance the implementation of the business plan. Specifically, the forecast required capital to finance expenditures, projected</w:t>
      </w:r>
      <w:r w:rsidR="00A836F2">
        <w:rPr>
          <w:spacing w:val="-6"/>
        </w:rPr>
        <w:t xml:space="preserve"> </w:t>
      </w:r>
      <w:r w:rsidR="00A836F2">
        <w:t>start-up</w:t>
      </w:r>
      <w:r w:rsidR="00A836F2">
        <w:rPr>
          <w:spacing w:val="-6"/>
        </w:rPr>
        <w:t xml:space="preserve"> </w:t>
      </w:r>
      <w:r w:rsidR="00A836F2">
        <w:t>losses,</w:t>
      </w:r>
      <w:r w:rsidR="00A836F2">
        <w:rPr>
          <w:spacing w:val="-12"/>
        </w:rPr>
        <w:t xml:space="preserve"> </w:t>
      </w:r>
      <w:r w:rsidR="00A836F2">
        <w:t>direct</w:t>
      </w:r>
      <w:r w:rsidR="00A836F2">
        <w:rPr>
          <w:spacing w:val="-9"/>
        </w:rPr>
        <w:t xml:space="preserve"> </w:t>
      </w:r>
      <w:r w:rsidR="00A836F2">
        <w:t>start-up</w:t>
      </w:r>
      <w:r w:rsidR="00A836F2">
        <w:rPr>
          <w:spacing w:val="-10"/>
        </w:rPr>
        <w:t xml:space="preserve"> </w:t>
      </w:r>
      <w:r w:rsidR="00A836F2">
        <w:t>costs</w:t>
      </w:r>
      <w:r w:rsidR="00A836F2">
        <w:rPr>
          <w:spacing w:val="-10"/>
        </w:rPr>
        <w:t xml:space="preserve"> </w:t>
      </w:r>
      <w:r w:rsidR="00A836F2">
        <w:t>and</w:t>
      </w:r>
      <w:r w:rsidR="00A836F2">
        <w:rPr>
          <w:spacing w:val="-8"/>
        </w:rPr>
        <w:t xml:space="preserve"> </w:t>
      </w:r>
      <w:r w:rsidR="00A836F2">
        <w:t>working</w:t>
      </w:r>
      <w:r w:rsidR="00A836F2">
        <w:rPr>
          <w:spacing w:val="-6"/>
        </w:rPr>
        <w:t xml:space="preserve"> </w:t>
      </w:r>
      <w:r w:rsidR="00A836F2">
        <w:t>capital</w:t>
      </w:r>
      <w:r w:rsidR="00A836F2">
        <w:rPr>
          <w:spacing w:val="-7"/>
        </w:rPr>
        <w:t xml:space="preserve"> </w:t>
      </w:r>
      <w:r w:rsidR="00A836F2">
        <w:t>is</w:t>
      </w:r>
      <w:r w:rsidR="00A836F2">
        <w:rPr>
          <w:spacing w:val="-10"/>
        </w:rPr>
        <w:t xml:space="preserve"> </w:t>
      </w:r>
      <w:r w:rsidR="00A836F2">
        <w:t>assessed</w:t>
      </w:r>
      <w:r w:rsidR="00A836F2">
        <w:rPr>
          <w:spacing w:val="-5"/>
        </w:rPr>
        <w:t xml:space="preserve"> </w:t>
      </w:r>
      <w:r w:rsidR="00A836F2">
        <w:t>at</w:t>
      </w:r>
      <w:r w:rsidR="00A836F2">
        <w:rPr>
          <w:spacing w:val="-13"/>
        </w:rPr>
        <w:t xml:space="preserve"> </w:t>
      </w:r>
      <w:r w:rsidR="00A836F2">
        <w:t xml:space="preserve">USD </w:t>
      </w:r>
      <w:r w:rsidR="00A836F2" w:rsidRPr="004A1D08">
        <w:rPr>
          <w:highlight w:val="black"/>
        </w:rPr>
        <w:t>100,000</w:t>
      </w:r>
      <w:r w:rsidR="00A836F2">
        <w:t>.</w:t>
      </w:r>
    </w:p>
    <w:p w14:paraId="2AF2E45D" w14:textId="77777777" w:rsidR="006603EC" w:rsidRDefault="006603EC">
      <w:pPr>
        <w:pStyle w:val="BodyText"/>
        <w:spacing w:before="2"/>
      </w:pPr>
    </w:p>
    <w:p w14:paraId="432F9130" w14:textId="77777777" w:rsidR="006603EC" w:rsidRDefault="00A836F2">
      <w:pPr>
        <w:pStyle w:val="ListParagraph"/>
        <w:numPr>
          <w:ilvl w:val="0"/>
          <w:numId w:val="1"/>
        </w:numPr>
        <w:tabs>
          <w:tab w:val="left" w:pos="881"/>
        </w:tabs>
        <w:spacing w:before="1" w:line="237" w:lineRule="auto"/>
        <w:ind w:right="121"/>
        <w:jc w:val="both"/>
        <w:rPr>
          <w:rFonts w:ascii="Symbol" w:hAnsi="Symbol"/>
        </w:rPr>
      </w:pPr>
      <w:r>
        <w:t xml:space="preserve">Out of the total required, USD </w:t>
      </w:r>
      <w:r w:rsidRPr="004A1D08">
        <w:rPr>
          <w:highlight w:val="black"/>
        </w:rPr>
        <w:t>49,034</w:t>
      </w:r>
      <w:r>
        <w:t xml:space="preserve"> is currently being been raised - or is </w:t>
      </w:r>
      <w:r>
        <w:lastRenderedPageBreak/>
        <w:t>currently being considered by</w:t>
      </w:r>
      <w:r>
        <w:rPr>
          <w:spacing w:val="-1"/>
        </w:rPr>
        <w:t xml:space="preserve"> </w:t>
      </w:r>
      <w:r>
        <w:t>funders.</w:t>
      </w:r>
    </w:p>
    <w:p w14:paraId="12E1AA45" w14:textId="77777777" w:rsidR="006603EC" w:rsidRDefault="00125F19">
      <w:pPr>
        <w:pStyle w:val="ListParagraph"/>
        <w:numPr>
          <w:ilvl w:val="0"/>
          <w:numId w:val="1"/>
        </w:numPr>
        <w:tabs>
          <w:tab w:val="left" w:pos="881"/>
        </w:tabs>
        <w:ind w:right="112"/>
        <w:jc w:val="both"/>
        <w:rPr>
          <w:rFonts w:ascii="Symbol" w:hAnsi="Symbol"/>
        </w:rPr>
      </w:pPr>
      <w:r>
        <w:t>CE</w:t>
      </w:r>
      <w:r w:rsidR="00A836F2">
        <w:t xml:space="preserve"> has established initial negotiations with </w:t>
      </w:r>
      <w:r>
        <w:t>XXX</w:t>
      </w:r>
      <w:r w:rsidR="00A836F2">
        <w:t xml:space="preserve"> farmers’ cooperatives in selected villages of </w:t>
      </w:r>
      <w:r w:rsidR="00A836F2" w:rsidRPr="00125F19">
        <w:rPr>
          <w:highlight w:val="black"/>
        </w:rPr>
        <w:t>Kilifi</w:t>
      </w:r>
      <w:r w:rsidR="00A836F2">
        <w:t xml:space="preserve"> county to provide land and local materials for the construction of recommended temporary storage facilities for harvested materials before transportation to the </w:t>
      </w:r>
      <w:r>
        <w:t>CE</w:t>
      </w:r>
      <w:r w:rsidR="00A836F2">
        <w:t xml:space="preserve"> </w:t>
      </w:r>
      <w:r w:rsidR="00A836F2" w:rsidRPr="00125F19">
        <w:rPr>
          <w:highlight w:val="black"/>
        </w:rPr>
        <w:t>Kilifi</w:t>
      </w:r>
      <w:r w:rsidR="00A836F2">
        <w:rPr>
          <w:spacing w:val="-4"/>
        </w:rPr>
        <w:t xml:space="preserve"> </w:t>
      </w:r>
      <w:r w:rsidR="00A836F2">
        <w:t>factory.</w:t>
      </w:r>
    </w:p>
    <w:p w14:paraId="20A44E11" w14:textId="77777777" w:rsidR="006603EC" w:rsidRDefault="00A836F2">
      <w:pPr>
        <w:pStyle w:val="BodyText"/>
        <w:spacing w:before="90"/>
        <w:ind w:left="160" w:right="113"/>
        <w:jc w:val="both"/>
      </w:pPr>
      <w:r>
        <w:t>The</w:t>
      </w:r>
      <w:r>
        <w:rPr>
          <w:spacing w:val="-8"/>
        </w:rPr>
        <w:t xml:space="preserve"> </w:t>
      </w:r>
      <w:r>
        <w:t>remaining</w:t>
      </w:r>
      <w:r>
        <w:rPr>
          <w:spacing w:val="-9"/>
        </w:rPr>
        <w:t xml:space="preserve"> </w:t>
      </w:r>
      <w:r>
        <w:t>funding</w:t>
      </w:r>
      <w:r>
        <w:rPr>
          <w:spacing w:val="-7"/>
        </w:rPr>
        <w:t xml:space="preserve"> </w:t>
      </w:r>
      <w:r>
        <w:t>requirements</w:t>
      </w:r>
      <w:r>
        <w:rPr>
          <w:spacing w:val="-7"/>
        </w:rPr>
        <w:t xml:space="preserve"> </w:t>
      </w:r>
      <w:r>
        <w:t>of</w:t>
      </w:r>
      <w:r>
        <w:rPr>
          <w:spacing w:val="-12"/>
        </w:rPr>
        <w:t xml:space="preserve"> </w:t>
      </w:r>
      <w:r>
        <w:t>USD</w:t>
      </w:r>
      <w:r>
        <w:rPr>
          <w:spacing w:val="-8"/>
        </w:rPr>
        <w:t xml:space="preserve"> </w:t>
      </w:r>
      <w:r w:rsidRPr="004A1D08">
        <w:rPr>
          <w:highlight w:val="black"/>
        </w:rPr>
        <w:t>50,966</w:t>
      </w:r>
      <w:r>
        <w:rPr>
          <w:spacing w:val="-8"/>
        </w:rPr>
        <w:t xml:space="preserve"> </w:t>
      </w:r>
      <w:r>
        <w:t>need</w:t>
      </w:r>
      <w:r>
        <w:rPr>
          <w:spacing w:val="-9"/>
        </w:rPr>
        <w:t xml:space="preserve"> </w:t>
      </w:r>
      <w:r>
        <w:t>to</w:t>
      </w:r>
      <w:r>
        <w:rPr>
          <w:spacing w:val="-9"/>
        </w:rPr>
        <w:t xml:space="preserve"> </w:t>
      </w:r>
      <w:r>
        <w:t>be</w:t>
      </w:r>
      <w:r>
        <w:rPr>
          <w:spacing w:val="-9"/>
        </w:rPr>
        <w:t xml:space="preserve"> </w:t>
      </w:r>
      <w:r>
        <w:t>raised</w:t>
      </w:r>
      <w:r>
        <w:rPr>
          <w:spacing w:val="-7"/>
        </w:rPr>
        <w:t xml:space="preserve"> </w:t>
      </w:r>
      <w:r>
        <w:t>at</w:t>
      </w:r>
      <w:r>
        <w:rPr>
          <w:spacing w:val="-11"/>
        </w:rPr>
        <w:t xml:space="preserve"> </w:t>
      </w:r>
      <w:r>
        <w:t>the</w:t>
      </w:r>
      <w:r>
        <w:rPr>
          <w:spacing w:val="-9"/>
        </w:rPr>
        <w:t xml:space="preserve"> </w:t>
      </w:r>
      <w:r>
        <w:t>outset</w:t>
      </w:r>
      <w:r>
        <w:rPr>
          <w:spacing w:val="-12"/>
        </w:rPr>
        <w:t xml:space="preserve"> </w:t>
      </w:r>
      <w:r>
        <w:t xml:space="preserve">for the launch of processing operations. </w:t>
      </w:r>
      <w:r w:rsidR="00125F19">
        <w:t>CE</w:t>
      </w:r>
      <w:r>
        <w:t xml:space="preserve"> is exploring options for funding the investment</w:t>
      </w:r>
      <w:r>
        <w:rPr>
          <w:spacing w:val="-10"/>
        </w:rPr>
        <w:t xml:space="preserve"> </w:t>
      </w:r>
      <w:r>
        <w:t>capital</w:t>
      </w:r>
      <w:r>
        <w:rPr>
          <w:spacing w:val="-8"/>
        </w:rPr>
        <w:t xml:space="preserve"> </w:t>
      </w:r>
      <w:r>
        <w:t>required</w:t>
      </w:r>
      <w:r>
        <w:rPr>
          <w:spacing w:val="-7"/>
        </w:rPr>
        <w:t xml:space="preserve"> </w:t>
      </w:r>
      <w:r>
        <w:t>to</w:t>
      </w:r>
      <w:r>
        <w:rPr>
          <w:spacing w:val="-7"/>
        </w:rPr>
        <w:t xml:space="preserve"> </w:t>
      </w:r>
      <w:r>
        <w:t>operationalize</w:t>
      </w:r>
      <w:r>
        <w:rPr>
          <w:spacing w:val="-6"/>
        </w:rPr>
        <w:t xml:space="preserve"> </w:t>
      </w:r>
      <w:r>
        <w:t>the</w:t>
      </w:r>
      <w:r>
        <w:rPr>
          <w:spacing w:val="-7"/>
        </w:rPr>
        <w:t xml:space="preserve"> </w:t>
      </w:r>
      <w:r>
        <w:t>business.</w:t>
      </w:r>
      <w:r>
        <w:rPr>
          <w:spacing w:val="-9"/>
        </w:rPr>
        <w:t xml:space="preserve"> </w:t>
      </w:r>
      <w:r>
        <w:t>These</w:t>
      </w:r>
      <w:r>
        <w:rPr>
          <w:spacing w:val="-7"/>
        </w:rPr>
        <w:t xml:space="preserve"> </w:t>
      </w:r>
      <w:r>
        <w:t>include</w:t>
      </w:r>
      <w:r>
        <w:rPr>
          <w:spacing w:val="-5"/>
        </w:rPr>
        <w:t xml:space="preserve"> </w:t>
      </w:r>
      <w:r>
        <w:t>equity,</w:t>
      </w:r>
      <w:r>
        <w:rPr>
          <w:spacing w:val="-9"/>
        </w:rPr>
        <w:t xml:space="preserve"> </w:t>
      </w:r>
      <w:r>
        <w:t>loan, donor funding or a</w:t>
      </w:r>
      <w:r>
        <w:rPr>
          <w:spacing w:val="-7"/>
        </w:rPr>
        <w:t xml:space="preserve"> </w:t>
      </w:r>
      <w:r>
        <w:t>combination.</w:t>
      </w:r>
    </w:p>
    <w:p w14:paraId="5A53B738" w14:textId="77777777" w:rsidR="006603EC" w:rsidRDefault="006603EC">
      <w:pPr>
        <w:pStyle w:val="BodyText"/>
        <w:spacing w:before="10"/>
        <w:rPr>
          <w:sz w:val="21"/>
        </w:rPr>
      </w:pPr>
    </w:p>
    <w:p w14:paraId="58A8BF67" w14:textId="77777777" w:rsidR="006603EC" w:rsidRDefault="00A836F2">
      <w:pPr>
        <w:pStyle w:val="BodyText"/>
        <w:spacing w:before="1"/>
        <w:ind w:left="160" w:right="239"/>
      </w:pPr>
      <w:r>
        <w:t xml:space="preserve">The factory premises belong to partner </w:t>
      </w:r>
      <w:r w:rsidR="00125F19">
        <w:t>YYY</w:t>
      </w:r>
      <w:r>
        <w:t xml:space="preserve"> and will be rented by </w:t>
      </w:r>
      <w:r w:rsidR="00125F19">
        <w:t>CE</w:t>
      </w:r>
      <w:r>
        <w:t xml:space="preserve"> – meaning there will not be a need to finance a factory acquisition. The Financing needs and investments together to be made with expected sources are shown in the table below:</w:t>
      </w:r>
    </w:p>
    <w:p w14:paraId="5CC3A703" w14:textId="77777777" w:rsidR="006603EC" w:rsidRDefault="006603EC">
      <w:pPr>
        <w:pStyle w:val="BodyText"/>
        <w:rPr>
          <w:sz w:val="20"/>
        </w:rPr>
      </w:pPr>
    </w:p>
    <w:p w14:paraId="58EAFAB3" w14:textId="77777777" w:rsidR="006603EC" w:rsidRDefault="006603EC">
      <w:pPr>
        <w:pStyle w:val="BodyText"/>
        <w:spacing w:before="9"/>
        <w:rPr>
          <w:sz w:val="24"/>
        </w:rPr>
      </w:pPr>
    </w:p>
    <w:tbl>
      <w:tblPr>
        <w:tblW w:w="0" w:type="auto"/>
        <w:tblInd w:w="118" w:type="dxa"/>
        <w:tblLayout w:type="fixed"/>
        <w:tblCellMar>
          <w:left w:w="0" w:type="dxa"/>
          <w:right w:w="0" w:type="dxa"/>
        </w:tblCellMar>
        <w:tblLook w:val="01E0" w:firstRow="1" w:lastRow="1" w:firstColumn="1" w:lastColumn="1" w:noHBand="0" w:noVBand="0"/>
      </w:tblPr>
      <w:tblGrid>
        <w:gridCol w:w="2647"/>
        <w:gridCol w:w="2425"/>
        <w:gridCol w:w="1172"/>
      </w:tblGrid>
      <w:tr w:rsidR="006603EC" w14:paraId="2581EFE1" w14:textId="77777777">
        <w:trPr>
          <w:trHeight w:val="628"/>
        </w:trPr>
        <w:tc>
          <w:tcPr>
            <w:tcW w:w="2647" w:type="dxa"/>
          </w:tcPr>
          <w:p w14:paraId="49A09259" w14:textId="77777777" w:rsidR="006603EC" w:rsidRDefault="006603EC">
            <w:pPr>
              <w:pStyle w:val="TableParagraph"/>
              <w:spacing w:before="3"/>
              <w:rPr>
                <w:sz w:val="21"/>
              </w:rPr>
            </w:pPr>
          </w:p>
          <w:p w14:paraId="301B3AB2" w14:textId="77777777" w:rsidR="006603EC" w:rsidRDefault="00A836F2">
            <w:pPr>
              <w:pStyle w:val="TableParagraph"/>
              <w:ind w:left="50"/>
            </w:pPr>
            <w:r>
              <w:t>Equipment</w:t>
            </w:r>
          </w:p>
        </w:tc>
        <w:tc>
          <w:tcPr>
            <w:tcW w:w="2425" w:type="dxa"/>
          </w:tcPr>
          <w:p w14:paraId="1FA79AC1" w14:textId="77777777" w:rsidR="006603EC" w:rsidRDefault="00A836F2">
            <w:pPr>
              <w:pStyle w:val="TableParagraph"/>
              <w:ind w:left="1004" w:right="422" w:firstLine="240"/>
            </w:pPr>
            <w:proofErr w:type="spellStart"/>
            <w:r>
              <w:rPr>
                <w:u w:val="single"/>
              </w:rPr>
              <w:t>KSh</w:t>
            </w:r>
            <w:proofErr w:type="spellEnd"/>
            <w:r>
              <w:t xml:space="preserve"> </w:t>
            </w:r>
            <w:r w:rsidRPr="004A1D08">
              <w:rPr>
                <w:highlight w:val="black"/>
              </w:rPr>
              <w:t>2,515,660</w:t>
            </w:r>
          </w:p>
        </w:tc>
        <w:tc>
          <w:tcPr>
            <w:tcW w:w="1172" w:type="dxa"/>
          </w:tcPr>
          <w:p w14:paraId="7BE89AA7" w14:textId="77777777" w:rsidR="006603EC" w:rsidRDefault="00A836F2">
            <w:pPr>
              <w:pStyle w:val="TableParagraph"/>
              <w:spacing w:line="246" w:lineRule="exact"/>
              <w:ind w:left="320"/>
            </w:pPr>
            <w:proofErr w:type="spellStart"/>
            <w:r>
              <w:rPr>
                <w:u w:val="single"/>
              </w:rPr>
              <w:t>KSh</w:t>
            </w:r>
            <w:proofErr w:type="spellEnd"/>
          </w:p>
        </w:tc>
      </w:tr>
      <w:tr w:rsidR="006603EC" w14:paraId="65D991AD" w14:textId="77777777">
        <w:trPr>
          <w:trHeight w:val="506"/>
        </w:trPr>
        <w:tc>
          <w:tcPr>
            <w:tcW w:w="2647" w:type="dxa"/>
          </w:tcPr>
          <w:p w14:paraId="04DC6448" w14:textId="77777777" w:rsidR="006603EC" w:rsidRDefault="00A836F2">
            <w:pPr>
              <w:pStyle w:val="TableParagraph"/>
              <w:spacing w:before="124"/>
              <w:ind w:left="50"/>
            </w:pPr>
            <w:r>
              <w:t>Working Capital</w:t>
            </w:r>
          </w:p>
        </w:tc>
        <w:tc>
          <w:tcPr>
            <w:tcW w:w="2425" w:type="dxa"/>
          </w:tcPr>
          <w:p w14:paraId="15FFD3F5" w14:textId="77777777" w:rsidR="006603EC" w:rsidRDefault="00A836F2">
            <w:pPr>
              <w:pStyle w:val="TableParagraph"/>
              <w:spacing w:before="124"/>
              <w:ind w:left="1004"/>
            </w:pPr>
            <w:r w:rsidRPr="004A1D08">
              <w:rPr>
                <w:highlight w:val="black"/>
              </w:rPr>
              <w:t>7,484,340</w:t>
            </w:r>
          </w:p>
        </w:tc>
        <w:tc>
          <w:tcPr>
            <w:tcW w:w="1172" w:type="dxa"/>
          </w:tcPr>
          <w:p w14:paraId="12732184" w14:textId="77777777" w:rsidR="006603EC" w:rsidRDefault="006603EC">
            <w:pPr>
              <w:pStyle w:val="TableParagraph"/>
              <w:rPr>
                <w:rFonts w:ascii="Times New Roman"/>
              </w:rPr>
            </w:pPr>
          </w:p>
        </w:tc>
      </w:tr>
      <w:tr w:rsidR="006603EC" w14:paraId="14CF65DB" w14:textId="77777777">
        <w:trPr>
          <w:trHeight w:val="506"/>
        </w:trPr>
        <w:tc>
          <w:tcPr>
            <w:tcW w:w="2647" w:type="dxa"/>
          </w:tcPr>
          <w:p w14:paraId="66B69A0C" w14:textId="77777777" w:rsidR="006603EC" w:rsidRDefault="00A836F2">
            <w:pPr>
              <w:pStyle w:val="TableParagraph"/>
              <w:spacing w:before="122"/>
              <w:ind w:left="50"/>
            </w:pPr>
            <w:r>
              <w:t>Equity</w:t>
            </w:r>
          </w:p>
        </w:tc>
        <w:tc>
          <w:tcPr>
            <w:tcW w:w="2425" w:type="dxa"/>
          </w:tcPr>
          <w:p w14:paraId="0640B666" w14:textId="77777777" w:rsidR="006603EC" w:rsidRDefault="006603EC">
            <w:pPr>
              <w:pStyle w:val="TableParagraph"/>
              <w:rPr>
                <w:rFonts w:ascii="Times New Roman"/>
              </w:rPr>
            </w:pPr>
          </w:p>
        </w:tc>
        <w:tc>
          <w:tcPr>
            <w:tcW w:w="1172" w:type="dxa"/>
          </w:tcPr>
          <w:p w14:paraId="7BA21A14" w14:textId="77777777" w:rsidR="006603EC" w:rsidRDefault="00A836F2">
            <w:pPr>
              <w:pStyle w:val="TableParagraph"/>
              <w:spacing w:before="122"/>
              <w:ind w:right="48"/>
              <w:jc w:val="right"/>
            </w:pPr>
            <w:r w:rsidRPr="004A1D08">
              <w:rPr>
                <w:highlight w:val="black"/>
              </w:rPr>
              <w:t>1,000,000</w:t>
            </w:r>
          </w:p>
        </w:tc>
      </w:tr>
      <w:tr w:rsidR="006603EC" w14:paraId="3BFA9337" w14:textId="77777777">
        <w:trPr>
          <w:trHeight w:val="505"/>
        </w:trPr>
        <w:tc>
          <w:tcPr>
            <w:tcW w:w="2647" w:type="dxa"/>
          </w:tcPr>
          <w:p w14:paraId="73834E4F" w14:textId="77777777" w:rsidR="006603EC" w:rsidRDefault="00A836F2">
            <w:pPr>
              <w:pStyle w:val="TableParagraph"/>
              <w:spacing w:before="124"/>
              <w:ind w:left="50"/>
            </w:pPr>
            <w:r>
              <w:t>Donor funding</w:t>
            </w:r>
          </w:p>
        </w:tc>
        <w:tc>
          <w:tcPr>
            <w:tcW w:w="2425" w:type="dxa"/>
          </w:tcPr>
          <w:p w14:paraId="0F601F0B" w14:textId="77777777" w:rsidR="006603EC" w:rsidRDefault="006603EC">
            <w:pPr>
              <w:pStyle w:val="TableParagraph"/>
              <w:rPr>
                <w:rFonts w:ascii="Times New Roman"/>
              </w:rPr>
            </w:pPr>
          </w:p>
        </w:tc>
        <w:tc>
          <w:tcPr>
            <w:tcW w:w="1172" w:type="dxa"/>
          </w:tcPr>
          <w:p w14:paraId="7593A3A9" w14:textId="77777777" w:rsidR="006603EC" w:rsidRDefault="00A836F2">
            <w:pPr>
              <w:pStyle w:val="TableParagraph"/>
              <w:spacing w:before="124"/>
              <w:ind w:right="48"/>
              <w:jc w:val="right"/>
            </w:pPr>
            <w:r w:rsidRPr="004A1D08">
              <w:rPr>
                <w:highlight w:val="black"/>
              </w:rPr>
              <w:t>3,900,000</w:t>
            </w:r>
          </w:p>
        </w:tc>
      </w:tr>
      <w:tr w:rsidR="006603EC" w14:paraId="5E1C6472" w14:textId="77777777">
        <w:trPr>
          <w:trHeight w:val="377"/>
        </w:trPr>
        <w:tc>
          <w:tcPr>
            <w:tcW w:w="2647" w:type="dxa"/>
          </w:tcPr>
          <w:p w14:paraId="16EE7289" w14:textId="77777777" w:rsidR="006603EC" w:rsidRDefault="00A836F2">
            <w:pPr>
              <w:pStyle w:val="TableParagraph"/>
              <w:spacing w:before="122" w:line="236" w:lineRule="exact"/>
              <w:ind w:left="50"/>
            </w:pPr>
            <w:r>
              <w:t>Funding needed</w:t>
            </w:r>
          </w:p>
        </w:tc>
        <w:tc>
          <w:tcPr>
            <w:tcW w:w="2425" w:type="dxa"/>
          </w:tcPr>
          <w:p w14:paraId="54ACA52B" w14:textId="77777777" w:rsidR="006603EC" w:rsidRDefault="00A836F2">
            <w:pPr>
              <w:pStyle w:val="TableParagraph"/>
              <w:tabs>
                <w:tab w:val="left" w:pos="2405"/>
              </w:tabs>
              <w:spacing w:before="122" w:line="236" w:lineRule="exact"/>
              <w:ind w:left="1004"/>
            </w:pPr>
            <w:r>
              <w:rPr>
                <w:u w:val="single"/>
              </w:rPr>
              <w:t xml:space="preserve"> </w:t>
            </w:r>
            <w:r>
              <w:rPr>
                <w:u w:val="single"/>
              </w:rPr>
              <w:tab/>
            </w:r>
          </w:p>
        </w:tc>
        <w:tc>
          <w:tcPr>
            <w:tcW w:w="1172" w:type="dxa"/>
          </w:tcPr>
          <w:p w14:paraId="7E4953AF" w14:textId="77777777" w:rsidR="006603EC" w:rsidRDefault="00A836F2">
            <w:pPr>
              <w:pStyle w:val="TableParagraph"/>
              <w:spacing w:before="122" w:line="236" w:lineRule="exact"/>
              <w:ind w:right="48"/>
              <w:jc w:val="right"/>
            </w:pPr>
            <w:r w:rsidRPr="004A1D08">
              <w:rPr>
                <w:highlight w:val="black"/>
                <w:u w:val="single"/>
              </w:rPr>
              <w:t>5,100,000</w:t>
            </w:r>
          </w:p>
        </w:tc>
      </w:tr>
      <w:tr w:rsidR="006603EC" w14:paraId="4998B23F" w14:textId="77777777">
        <w:trPr>
          <w:trHeight w:val="248"/>
        </w:trPr>
        <w:tc>
          <w:tcPr>
            <w:tcW w:w="2647" w:type="dxa"/>
          </w:tcPr>
          <w:p w14:paraId="02465DA2" w14:textId="77777777" w:rsidR="006603EC" w:rsidRDefault="006603EC">
            <w:pPr>
              <w:pStyle w:val="TableParagraph"/>
              <w:rPr>
                <w:rFonts w:ascii="Times New Roman"/>
                <w:sz w:val="18"/>
              </w:rPr>
            </w:pPr>
          </w:p>
        </w:tc>
        <w:tc>
          <w:tcPr>
            <w:tcW w:w="2425" w:type="dxa"/>
          </w:tcPr>
          <w:p w14:paraId="6082B8C3" w14:textId="77777777" w:rsidR="006603EC" w:rsidRPr="004A1D08" w:rsidRDefault="00A836F2">
            <w:pPr>
              <w:pStyle w:val="TableParagraph"/>
              <w:spacing w:line="229" w:lineRule="exact"/>
              <w:ind w:left="1004"/>
              <w:rPr>
                <w:highlight w:val="black"/>
              </w:rPr>
            </w:pPr>
            <w:r w:rsidRPr="004A1D08">
              <w:rPr>
                <w:highlight w:val="black"/>
              </w:rPr>
              <w:t>10,000,000</w:t>
            </w:r>
          </w:p>
        </w:tc>
        <w:tc>
          <w:tcPr>
            <w:tcW w:w="1172" w:type="dxa"/>
          </w:tcPr>
          <w:p w14:paraId="11F6F16E" w14:textId="77777777" w:rsidR="006603EC" w:rsidRPr="004A1D08" w:rsidRDefault="00A836F2">
            <w:pPr>
              <w:pStyle w:val="TableParagraph"/>
              <w:spacing w:line="229" w:lineRule="exact"/>
              <w:ind w:right="48"/>
              <w:jc w:val="right"/>
              <w:rPr>
                <w:highlight w:val="black"/>
              </w:rPr>
            </w:pPr>
            <w:r w:rsidRPr="004A1D08">
              <w:rPr>
                <w:highlight w:val="black"/>
              </w:rPr>
              <w:t>10,000,000</w:t>
            </w:r>
          </w:p>
        </w:tc>
      </w:tr>
    </w:tbl>
    <w:p w14:paraId="01FAF7F4" w14:textId="77777777" w:rsidR="006603EC" w:rsidRDefault="006603EC">
      <w:pPr>
        <w:pStyle w:val="BodyText"/>
        <w:spacing w:before="1"/>
        <w:rPr>
          <w:sz w:val="14"/>
        </w:rPr>
      </w:pPr>
    </w:p>
    <w:p w14:paraId="1406EFAF" w14:textId="28AA2B44" w:rsidR="006603EC" w:rsidRDefault="00A836F2">
      <w:pPr>
        <w:pStyle w:val="BodyText"/>
        <w:spacing w:before="93"/>
        <w:ind w:left="160" w:right="114"/>
        <w:jc w:val="both"/>
      </w:pPr>
      <w:r>
        <w:rPr>
          <w:shd w:val="clear" w:color="auto" w:fill="FFFF00"/>
        </w:rPr>
        <w:t>Appendix XX</w:t>
      </w:r>
      <w:r>
        <w:t xml:space="preserve"> presents the Investment in equipment in detail including pricing and specifications where applicable. Beyond the initial investments in equipment, it is expected</w:t>
      </w:r>
      <w:r>
        <w:rPr>
          <w:spacing w:val="-15"/>
        </w:rPr>
        <w:t xml:space="preserve"> </w:t>
      </w:r>
      <w:r>
        <w:t>that</w:t>
      </w:r>
      <w:r>
        <w:rPr>
          <w:spacing w:val="-18"/>
        </w:rPr>
        <w:t xml:space="preserve"> </w:t>
      </w:r>
      <w:r>
        <w:t>investment</w:t>
      </w:r>
      <w:r>
        <w:rPr>
          <w:spacing w:val="-17"/>
        </w:rPr>
        <w:t xml:space="preserve"> </w:t>
      </w:r>
      <w:r>
        <w:t>in</w:t>
      </w:r>
      <w:r>
        <w:rPr>
          <w:spacing w:val="-15"/>
        </w:rPr>
        <w:t xml:space="preserve"> </w:t>
      </w:r>
      <w:r>
        <w:t>expansion</w:t>
      </w:r>
      <w:r>
        <w:rPr>
          <w:spacing w:val="-15"/>
        </w:rPr>
        <w:t xml:space="preserve"> </w:t>
      </w:r>
      <w:r>
        <w:t>and</w:t>
      </w:r>
      <w:r>
        <w:rPr>
          <w:spacing w:val="-15"/>
        </w:rPr>
        <w:t xml:space="preserve"> </w:t>
      </w:r>
      <w:r>
        <w:t>replacement</w:t>
      </w:r>
      <w:r>
        <w:rPr>
          <w:spacing w:val="-17"/>
        </w:rPr>
        <w:t xml:space="preserve"> </w:t>
      </w:r>
      <w:r>
        <w:t>equipment</w:t>
      </w:r>
      <w:r>
        <w:rPr>
          <w:spacing w:val="-18"/>
        </w:rPr>
        <w:t xml:space="preserve"> </w:t>
      </w:r>
      <w:r>
        <w:t>will</w:t>
      </w:r>
      <w:r>
        <w:rPr>
          <w:spacing w:val="-18"/>
        </w:rPr>
        <w:t xml:space="preserve"> </w:t>
      </w:r>
      <w:r>
        <w:t>be</w:t>
      </w:r>
      <w:r>
        <w:rPr>
          <w:spacing w:val="-14"/>
        </w:rPr>
        <w:t xml:space="preserve"> </w:t>
      </w:r>
      <w:r>
        <w:t>met</w:t>
      </w:r>
      <w:r>
        <w:rPr>
          <w:spacing w:val="-18"/>
        </w:rPr>
        <w:t xml:space="preserve"> </w:t>
      </w:r>
      <w:r>
        <w:t>through cash flow generated by the business. The initial investment in equipment is represented in the following</w:t>
      </w:r>
      <w:r>
        <w:rPr>
          <w:spacing w:val="-1"/>
        </w:rPr>
        <w:t xml:space="preserve"> </w:t>
      </w:r>
      <w:r>
        <w:t>table:</w:t>
      </w:r>
    </w:p>
    <w:p w14:paraId="234AA533" w14:textId="01B052AC" w:rsidR="004A1D08" w:rsidRDefault="004A1D08">
      <w:pPr>
        <w:pStyle w:val="BodyText"/>
        <w:spacing w:before="93"/>
        <w:ind w:left="160" w:right="114"/>
        <w:jc w:val="both"/>
      </w:pPr>
    </w:p>
    <w:p w14:paraId="64604C5A" w14:textId="42C57394" w:rsidR="004A1D08" w:rsidRDefault="004A1D08">
      <w:pPr>
        <w:pStyle w:val="BodyText"/>
        <w:spacing w:before="93"/>
        <w:ind w:left="160" w:right="114"/>
        <w:jc w:val="both"/>
      </w:pPr>
      <w:r w:rsidRPr="004A1D08">
        <w:drawing>
          <wp:inline distT="0" distB="0" distL="0" distR="0" wp14:anchorId="77B829CA" wp14:editId="13392CCC">
            <wp:extent cx="5448300" cy="31664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3166473"/>
                    </a:xfrm>
                    <a:prstGeom prst="rect">
                      <a:avLst/>
                    </a:prstGeom>
                    <a:noFill/>
                    <a:ln>
                      <a:noFill/>
                    </a:ln>
                  </pic:spPr>
                </pic:pic>
              </a:graphicData>
            </a:graphic>
          </wp:inline>
        </w:drawing>
      </w:r>
    </w:p>
    <w:p w14:paraId="6925CE36" w14:textId="77777777" w:rsidR="006603EC" w:rsidRDefault="006603EC">
      <w:pPr>
        <w:pStyle w:val="BodyText"/>
        <w:rPr>
          <w:sz w:val="20"/>
        </w:rPr>
      </w:pPr>
    </w:p>
    <w:p w14:paraId="7673569C" w14:textId="77777777" w:rsidR="006603EC" w:rsidRDefault="00125F19">
      <w:pPr>
        <w:pStyle w:val="Heading2"/>
        <w:numPr>
          <w:ilvl w:val="0"/>
          <w:numId w:val="3"/>
        </w:numPr>
        <w:tabs>
          <w:tab w:val="left" w:pos="880"/>
          <w:tab w:val="left" w:pos="881"/>
          <w:tab w:val="left" w:pos="1951"/>
          <w:tab w:val="left" w:pos="3394"/>
          <w:tab w:val="left" w:pos="4721"/>
          <w:tab w:val="left" w:pos="5959"/>
          <w:tab w:val="left" w:pos="6986"/>
          <w:tab w:val="left" w:pos="7619"/>
        </w:tabs>
        <w:spacing w:before="78"/>
        <w:ind w:right="113" w:hanging="721"/>
        <w:jc w:val="left"/>
      </w:pPr>
      <w:r>
        <w:lastRenderedPageBreak/>
        <w:t>XXX</w:t>
      </w:r>
      <w:r w:rsidR="00A836F2">
        <w:tab/>
        <w:t>Community</w:t>
      </w:r>
      <w:r w:rsidR="00A836F2">
        <w:tab/>
        <w:t>Enterprise</w:t>
      </w:r>
      <w:r w:rsidR="00A836F2">
        <w:tab/>
        <w:t>Company</w:t>
      </w:r>
      <w:r w:rsidR="00A836F2">
        <w:tab/>
        <w:t>Limited</w:t>
      </w:r>
      <w:r w:rsidR="00A836F2">
        <w:tab/>
        <w:t>and</w:t>
      </w:r>
      <w:r w:rsidR="00A836F2">
        <w:tab/>
      </w:r>
      <w:r w:rsidR="00A836F2">
        <w:rPr>
          <w:spacing w:val="-4"/>
        </w:rPr>
        <w:t xml:space="preserve">Country </w:t>
      </w:r>
      <w:r w:rsidR="00A836F2">
        <w:t>Context</w:t>
      </w:r>
    </w:p>
    <w:p w14:paraId="41CE834D" w14:textId="77777777" w:rsidR="006603EC" w:rsidRDefault="006603EC">
      <w:pPr>
        <w:pStyle w:val="BodyText"/>
        <w:spacing w:before="1"/>
        <w:rPr>
          <w:b/>
        </w:rPr>
      </w:pPr>
    </w:p>
    <w:p w14:paraId="2A8FF8B7" w14:textId="77777777" w:rsidR="006603EC" w:rsidRDefault="00A836F2">
      <w:pPr>
        <w:pStyle w:val="ListParagraph"/>
        <w:numPr>
          <w:ilvl w:val="1"/>
          <w:numId w:val="3"/>
        </w:numPr>
        <w:tabs>
          <w:tab w:val="left" w:pos="1600"/>
          <w:tab w:val="left" w:pos="1601"/>
        </w:tabs>
        <w:rPr>
          <w:b/>
        </w:rPr>
      </w:pPr>
      <w:r>
        <w:rPr>
          <w:b/>
        </w:rPr>
        <w:t xml:space="preserve">History, Ownership and </w:t>
      </w:r>
      <w:r w:rsidR="00D17A18">
        <w:rPr>
          <w:b/>
        </w:rPr>
        <w:t>Organization</w:t>
      </w:r>
      <w:r>
        <w:rPr>
          <w:b/>
          <w:spacing w:val="-6"/>
        </w:rPr>
        <w:t xml:space="preserve"> </w:t>
      </w:r>
      <w:r>
        <w:rPr>
          <w:b/>
        </w:rPr>
        <w:t>Structure</w:t>
      </w:r>
    </w:p>
    <w:p w14:paraId="704552DA" w14:textId="77777777" w:rsidR="006603EC" w:rsidRDefault="006603EC">
      <w:pPr>
        <w:pStyle w:val="BodyText"/>
        <w:spacing w:before="9"/>
        <w:rPr>
          <w:b/>
          <w:sz w:val="21"/>
        </w:rPr>
      </w:pPr>
    </w:p>
    <w:p w14:paraId="2E887540" w14:textId="77777777" w:rsidR="006603EC" w:rsidRDefault="00125F19">
      <w:pPr>
        <w:pStyle w:val="BodyText"/>
        <w:ind w:left="160" w:right="117"/>
        <w:jc w:val="both"/>
      </w:pPr>
      <w:r>
        <w:t>XXX</w:t>
      </w:r>
      <w:r w:rsidR="00A836F2">
        <w:t xml:space="preserve"> Community </w:t>
      </w:r>
      <w:r w:rsidR="00D17A18">
        <w:t xml:space="preserve">Based </w:t>
      </w:r>
      <w:r w:rsidR="00A836F2">
        <w:t>Enterprise will be registered as a limited liability company under the Companies Act (Cap. 486) under Kenyan Laws by May 2019. The Certificate of Incorporation and Articles of Association will be included in the Appendix as soon as they</w:t>
      </w:r>
      <w:r w:rsidR="00A836F2">
        <w:rPr>
          <w:spacing w:val="-3"/>
        </w:rPr>
        <w:t xml:space="preserve"> </w:t>
      </w:r>
      <w:r w:rsidR="00A836F2">
        <w:t>are</w:t>
      </w:r>
      <w:r w:rsidR="00A836F2">
        <w:rPr>
          <w:spacing w:val="-2"/>
        </w:rPr>
        <w:t xml:space="preserve"> </w:t>
      </w:r>
      <w:r w:rsidR="00A836F2">
        <w:t>available.</w:t>
      </w:r>
      <w:r w:rsidR="00A836F2">
        <w:rPr>
          <w:spacing w:val="-6"/>
        </w:rPr>
        <w:t xml:space="preserve"> </w:t>
      </w:r>
      <w:r w:rsidR="00A836F2">
        <w:t>The</w:t>
      </w:r>
      <w:r w:rsidR="00A836F2">
        <w:rPr>
          <w:spacing w:val="-6"/>
        </w:rPr>
        <w:t xml:space="preserve"> </w:t>
      </w:r>
      <w:r w:rsidR="00A836F2">
        <w:t>company</w:t>
      </w:r>
      <w:r w:rsidR="00A836F2">
        <w:rPr>
          <w:spacing w:val="-7"/>
        </w:rPr>
        <w:t xml:space="preserve"> </w:t>
      </w:r>
      <w:r w:rsidR="00A836F2">
        <w:t>will</w:t>
      </w:r>
      <w:r w:rsidR="00A836F2">
        <w:rPr>
          <w:spacing w:val="-2"/>
        </w:rPr>
        <w:t xml:space="preserve"> </w:t>
      </w:r>
      <w:r w:rsidR="00A836F2">
        <w:t>have</w:t>
      </w:r>
      <w:r w:rsidR="00A836F2">
        <w:rPr>
          <w:spacing w:val="-6"/>
        </w:rPr>
        <w:t xml:space="preserve"> </w:t>
      </w:r>
      <w:r w:rsidR="00A836F2">
        <w:t>a</w:t>
      </w:r>
      <w:r w:rsidR="00A836F2">
        <w:rPr>
          <w:spacing w:val="-2"/>
        </w:rPr>
        <w:t xml:space="preserve"> </w:t>
      </w:r>
      <w:r w:rsidR="00A836F2">
        <w:t>very</w:t>
      </w:r>
      <w:r w:rsidR="00A836F2">
        <w:rPr>
          <w:spacing w:val="-3"/>
        </w:rPr>
        <w:t xml:space="preserve"> </w:t>
      </w:r>
      <w:r w:rsidR="00A836F2">
        <w:t>clear</w:t>
      </w:r>
      <w:r w:rsidR="00A836F2">
        <w:rPr>
          <w:spacing w:val="-5"/>
        </w:rPr>
        <w:t xml:space="preserve"> </w:t>
      </w:r>
      <w:r w:rsidR="00A836F2">
        <w:t>shareholding</w:t>
      </w:r>
      <w:r w:rsidR="00A836F2">
        <w:rPr>
          <w:spacing w:val="-6"/>
        </w:rPr>
        <w:t xml:space="preserve"> </w:t>
      </w:r>
      <w:r w:rsidR="00A836F2">
        <w:t>structure</w:t>
      </w:r>
      <w:r w:rsidR="00A836F2">
        <w:rPr>
          <w:spacing w:val="-1"/>
        </w:rPr>
        <w:t xml:space="preserve"> </w:t>
      </w:r>
      <w:r w:rsidR="00A836F2">
        <w:t>and</w:t>
      </w:r>
      <w:r w:rsidR="00A836F2">
        <w:rPr>
          <w:spacing w:val="-3"/>
        </w:rPr>
        <w:t xml:space="preserve"> </w:t>
      </w:r>
      <w:r w:rsidR="00A836F2">
        <w:t xml:space="preserve">will be physically located at </w:t>
      </w:r>
      <w:r w:rsidR="00A836F2" w:rsidRPr="00125F19">
        <w:rPr>
          <w:highlight w:val="black"/>
        </w:rPr>
        <w:t>Wild Living Hub, Kilifi County</w:t>
      </w:r>
      <w:r w:rsidR="00A836F2">
        <w:t>,</w:t>
      </w:r>
      <w:r w:rsidR="00A836F2">
        <w:rPr>
          <w:spacing w:val="-14"/>
        </w:rPr>
        <w:t xml:space="preserve"> </w:t>
      </w:r>
      <w:r w:rsidR="00A836F2">
        <w:t>Kenya.</w:t>
      </w:r>
    </w:p>
    <w:p w14:paraId="4406DC0F" w14:textId="77777777" w:rsidR="006603EC" w:rsidRDefault="006603EC">
      <w:pPr>
        <w:pStyle w:val="BodyText"/>
        <w:spacing w:before="3"/>
      </w:pPr>
    </w:p>
    <w:p w14:paraId="5635140C" w14:textId="77777777" w:rsidR="006603EC" w:rsidRDefault="00A836F2">
      <w:pPr>
        <w:pStyle w:val="BodyText"/>
        <w:ind w:left="160" w:right="111"/>
        <w:jc w:val="both"/>
      </w:pPr>
      <w:r>
        <w:t xml:space="preserve">The business establishment came about through the need to tap into the unique and emerging market of </w:t>
      </w:r>
      <w:r w:rsidR="00125F19">
        <w:t>XXX</w:t>
      </w:r>
      <w:r>
        <w:t xml:space="preserve"> products in Kenya. This has been based on research, training and capacity building programs established by partner </w:t>
      </w:r>
      <w:r w:rsidR="00125F19">
        <w:t>YYY</w:t>
      </w:r>
      <w:r>
        <w:t xml:space="preserve"> on the local natural products sector</w:t>
      </w:r>
    </w:p>
    <w:p w14:paraId="4D4F0014" w14:textId="77777777" w:rsidR="006603EC" w:rsidRDefault="006603EC">
      <w:pPr>
        <w:pStyle w:val="BodyText"/>
      </w:pPr>
    </w:p>
    <w:p w14:paraId="6AC2D26F" w14:textId="77777777" w:rsidR="006603EC" w:rsidRDefault="00D17A18">
      <w:pPr>
        <w:pStyle w:val="BodyText"/>
        <w:ind w:left="160" w:right="500"/>
      </w:pPr>
      <w:r>
        <w:t xml:space="preserve">The </w:t>
      </w:r>
      <w:r w:rsidR="00A836F2">
        <w:t xml:space="preserve">founding members of </w:t>
      </w:r>
      <w:r w:rsidR="00125F19">
        <w:t>XXX</w:t>
      </w:r>
      <w:r w:rsidR="00A836F2">
        <w:t xml:space="preserve"> Community Enterprise</w:t>
      </w:r>
      <w:r>
        <w:t xml:space="preserve"> </w:t>
      </w:r>
      <w:r w:rsidR="00A836F2">
        <w:t>are set out below:</w:t>
      </w:r>
    </w:p>
    <w:p w14:paraId="4F0FDDFD" w14:textId="77777777" w:rsidR="006603EC" w:rsidRDefault="006603EC">
      <w:pPr>
        <w:pStyle w:val="BodyText"/>
        <w:spacing w:before="4"/>
      </w:pPr>
    </w:p>
    <w:p w14:paraId="2EC421CE" w14:textId="77777777" w:rsidR="006603EC" w:rsidRDefault="00D17A18" w:rsidP="004518A2">
      <w:pPr>
        <w:pStyle w:val="NoSpacing"/>
        <w:numPr>
          <w:ilvl w:val="0"/>
          <w:numId w:val="5"/>
        </w:numPr>
        <w:rPr>
          <w:rFonts w:ascii="Symbol" w:hAnsi="Symbol"/>
          <w:sz w:val="20"/>
        </w:rPr>
      </w:pPr>
      <w:r>
        <w:t xml:space="preserve">Include Name of Director/Shareholder and their specific role i.e. </w:t>
      </w:r>
      <w:r w:rsidR="00A836F2">
        <w:t>(25% equity holding) Director, Sales and</w:t>
      </w:r>
      <w:r w:rsidR="00A836F2">
        <w:rPr>
          <w:spacing w:val="24"/>
        </w:rPr>
        <w:t xml:space="preserve"> </w:t>
      </w:r>
      <w:r w:rsidR="00A836F2">
        <w:t>Marketing</w:t>
      </w:r>
    </w:p>
    <w:p w14:paraId="3551AF15" w14:textId="77777777" w:rsidR="006603EC" w:rsidRDefault="006603EC" w:rsidP="004518A2">
      <w:pPr>
        <w:pStyle w:val="NoSpacing"/>
      </w:pPr>
    </w:p>
    <w:p w14:paraId="19B68AE7" w14:textId="77777777" w:rsidR="004518A2" w:rsidRDefault="004518A2" w:rsidP="004518A2">
      <w:pPr>
        <w:pStyle w:val="NoSpacing"/>
        <w:numPr>
          <w:ilvl w:val="0"/>
          <w:numId w:val="5"/>
        </w:numPr>
        <w:rPr>
          <w:rFonts w:ascii="Symbol" w:hAnsi="Symbol"/>
          <w:sz w:val="20"/>
        </w:rPr>
      </w:pPr>
      <w:r>
        <w:t xml:space="preserve">Include Name of Director/Shareholder and their specific role i.e. </w:t>
      </w:r>
      <w:r w:rsidR="00A836F2">
        <w:t xml:space="preserve">(25% equity </w:t>
      </w:r>
      <w:r w:rsidR="00A836F2">
        <w:rPr>
          <w:spacing w:val="2"/>
        </w:rPr>
        <w:t xml:space="preserve">holding) Director, </w:t>
      </w:r>
      <w:r w:rsidR="00A836F2">
        <w:t>Factory</w:t>
      </w:r>
      <w:r w:rsidR="00A836F2">
        <w:rPr>
          <w:spacing w:val="13"/>
        </w:rPr>
        <w:t xml:space="preserve"> </w:t>
      </w:r>
      <w:r w:rsidR="00A836F2">
        <w:t>Operations</w:t>
      </w:r>
    </w:p>
    <w:p w14:paraId="0AFB8455" w14:textId="77777777" w:rsidR="004518A2" w:rsidRDefault="004518A2" w:rsidP="004518A2">
      <w:pPr>
        <w:pStyle w:val="ListParagraph"/>
        <w:rPr>
          <w:b/>
          <w:spacing w:val="2"/>
        </w:rPr>
      </w:pPr>
    </w:p>
    <w:p w14:paraId="6E105E22" w14:textId="77777777" w:rsidR="006603EC" w:rsidRPr="004518A2" w:rsidRDefault="004518A2" w:rsidP="004518A2">
      <w:pPr>
        <w:pStyle w:val="NoSpacing"/>
        <w:numPr>
          <w:ilvl w:val="0"/>
          <w:numId w:val="5"/>
        </w:numPr>
      </w:pPr>
      <w:r>
        <w:t xml:space="preserve">Include Name of Director/Shareholder and their specific role i.e. </w:t>
      </w:r>
      <w:r w:rsidR="00A836F2" w:rsidRPr="004518A2">
        <w:t>(25% equity holding)</w:t>
      </w:r>
      <w:r>
        <w:t xml:space="preserve"> </w:t>
      </w:r>
      <w:r w:rsidR="00A836F2" w:rsidRPr="004518A2">
        <w:t>Director, Supply Chain Development and Product Research &amp; Development</w:t>
      </w:r>
    </w:p>
    <w:p w14:paraId="04F83378" w14:textId="77777777" w:rsidR="006603EC" w:rsidRDefault="006603EC" w:rsidP="004518A2">
      <w:pPr>
        <w:pStyle w:val="NoSpacing"/>
      </w:pPr>
    </w:p>
    <w:p w14:paraId="40DB3279" w14:textId="77777777" w:rsidR="006603EC" w:rsidRDefault="004518A2" w:rsidP="004518A2">
      <w:pPr>
        <w:pStyle w:val="NoSpacing"/>
        <w:numPr>
          <w:ilvl w:val="0"/>
          <w:numId w:val="5"/>
        </w:numPr>
        <w:rPr>
          <w:rFonts w:ascii="Symbol" w:hAnsi="Symbol"/>
          <w:sz w:val="20"/>
        </w:rPr>
      </w:pPr>
      <w:r>
        <w:t xml:space="preserve">Include Name of Director/Shareholder and their specific role i.e. </w:t>
      </w:r>
      <w:r w:rsidR="00A836F2">
        <w:t xml:space="preserve">(25% equity </w:t>
      </w:r>
      <w:r w:rsidR="00A836F2">
        <w:rPr>
          <w:spacing w:val="2"/>
        </w:rPr>
        <w:t>holding) Director, Commercial</w:t>
      </w:r>
      <w:r w:rsidR="00A836F2">
        <w:rPr>
          <w:spacing w:val="11"/>
        </w:rPr>
        <w:t xml:space="preserve"> </w:t>
      </w:r>
      <w:r w:rsidR="00A836F2">
        <w:t>Operations</w:t>
      </w:r>
    </w:p>
    <w:p w14:paraId="342C286B" w14:textId="77777777" w:rsidR="006603EC" w:rsidRDefault="006603EC">
      <w:pPr>
        <w:pStyle w:val="BodyText"/>
        <w:spacing w:before="7"/>
        <w:rPr>
          <w:sz w:val="21"/>
        </w:rPr>
      </w:pPr>
    </w:p>
    <w:p w14:paraId="1D177042" w14:textId="77777777" w:rsidR="006603EC" w:rsidRDefault="00A836F2">
      <w:pPr>
        <w:pStyle w:val="BodyText"/>
        <w:spacing w:line="242" w:lineRule="auto"/>
        <w:ind w:left="160" w:right="116"/>
        <w:jc w:val="both"/>
      </w:pPr>
      <w:r>
        <w:t xml:space="preserve">These initial shareholders will contribute </w:t>
      </w:r>
      <w:r w:rsidRPr="00086BE6">
        <w:rPr>
          <w:highlight w:val="black"/>
        </w:rPr>
        <w:t>USD1</w:t>
      </w:r>
      <w:r w:rsidR="004518A2" w:rsidRPr="00086BE6">
        <w:rPr>
          <w:highlight w:val="black"/>
        </w:rPr>
        <w:t>0</w:t>
      </w:r>
      <w:r w:rsidRPr="00086BE6">
        <w:rPr>
          <w:highlight w:val="black"/>
        </w:rPr>
        <w:t>0,000</w:t>
      </w:r>
      <w:r>
        <w:t xml:space="preserve"> between them for the establishment and registration of the enterprise start-up and will retain 10% in proportion of the company’s equity as provided for under the Companies Act once the company is fully funded.</w:t>
      </w:r>
    </w:p>
    <w:p w14:paraId="273A5039" w14:textId="77777777" w:rsidR="006603EC" w:rsidRDefault="006603EC">
      <w:pPr>
        <w:pStyle w:val="BodyText"/>
        <w:spacing w:before="9"/>
        <w:rPr>
          <w:sz w:val="21"/>
        </w:rPr>
      </w:pPr>
    </w:p>
    <w:p w14:paraId="03244FAF" w14:textId="77777777" w:rsidR="006603EC" w:rsidRDefault="00A836F2">
      <w:pPr>
        <w:pStyle w:val="BodyText"/>
        <w:ind w:left="160" w:right="112"/>
        <w:jc w:val="both"/>
      </w:pPr>
      <w:r>
        <w:t xml:space="preserve">Upon establishment </w:t>
      </w:r>
      <w:r w:rsidR="00125F19">
        <w:t>CE</w:t>
      </w:r>
      <w:r>
        <w:t xml:space="preserve"> will require additional investment capital for the operationalization of the </w:t>
      </w:r>
      <w:r w:rsidR="00125F19">
        <w:t>XXX</w:t>
      </w:r>
      <w:r>
        <w:t xml:space="preserve"> processing factory and full implementation of the business plan. If the company is funded entirely through equity then the shareholder profile will look as follows:</w:t>
      </w:r>
    </w:p>
    <w:p w14:paraId="2311B029" w14:textId="77777777" w:rsidR="006603EC" w:rsidRDefault="006603EC">
      <w:pPr>
        <w:pStyle w:val="BodyText"/>
        <w:spacing w:before="11"/>
        <w:rPr>
          <w:sz w:val="21"/>
        </w:rPr>
      </w:pPr>
    </w:p>
    <w:p w14:paraId="789FE897" w14:textId="77777777" w:rsidR="006603EC" w:rsidRDefault="004518A2">
      <w:pPr>
        <w:pStyle w:val="BodyText"/>
        <w:tabs>
          <w:tab w:val="left" w:pos="5322"/>
        </w:tabs>
        <w:ind w:left="160"/>
      </w:pPr>
      <w:r>
        <w:t>Name of Director/Shareholder</w:t>
      </w:r>
      <w:r w:rsidR="00A836F2">
        <w:tab/>
        <w:t>5%</w:t>
      </w:r>
    </w:p>
    <w:p w14:paraId="29AAD594" w14:textId="77777777" w:rsidR="006603EC" w:rsidRDefault="004518A2">
      <w:pPr>
        <w:pStyle w:val="BodyText"/>
        <w:tabs>
          <w:tab w:val="left" w:pos="5322"/>
        </w:tabs>
        <w:spacing w:before="3" w:line="252" w:lineRule="exact"/>
        <w:ind w:left="160"/>
      </w:pPr>
      <w:r>
        <w:t xml:space="preserve">Name of Director/Shareholder </w:t>
      </w:r>
      <w:r w:rsidR="00A836F2">
        <w:tab/>
        <w:t>5%</w:t>
      </w:r>
    </w:p>
    <w:p w14:paraId="19D057D3" w14:textId="77777777" w:rsidR="006603EC" w:rsidRDefault="004518A2">
      <w:pPr>
        <w:pStyle w:val="BodyText"/>
        <w:tabs>
          <w:tab w:val="left" w:pos="5334"/>
        </w:tabs>
        <w:spacing w:line="252" w:lineRule="exact"/>
        <w:ind w:left="160"/>
      </w:pPr>
      <w:r>
        <w:t xml:space="preserve">Name of Director/Shareholder </w:t>
      </w:r>
      <w:r w:rsidR="00A836F2">
        <w:tab/>
        <w:t>5%</w:t>
      </w:r>
    </w:p>
    <w:p w14:paraId="68C5F0F2" w14:textId="77777777" w:rsidR="006603EC" w:rsidRDefault="004518A2">
      <w:pPr>
        <w:pStyle w:val="BodyText"/>
        <w:tabs>
          <w:tab w:val="left" w:pos="5334"/>
        </w:tabs>
        <w:spacing w:line="252" w:lineRule="exact"/>
        <w:ind w:left="160"/>
      </w:pPr>
      <w:r>
        <w:t xml:space="preserve">Name of Director/Shareholder </w:t>
      </w:r>
      <w:r w:rsidR="00A836F2">
        <w:tab/>
        <w:t>5%</w:t>
      </w:r>
    </w:p>
    <w:p w14:paraId="0CB97611" w14:textId="3D18CA37" w:rsidR="006603EC" w:rsidRDefault="004518A2" w:rsidP="004518A2">
      <w:pPr>
        <w:pStyle w:val="BodyText"/>
        <w:tabs>
          <w:tab w:val="left" w:pos="5202"/>
          <w:tab w:val="left" w:pos="5400"/>
        </w:tabs>
        <w:spacing w:line="252" w:lineRule="exact"/>
        <w:ind w:left="160"/>
      </w:pPr>
      <w:r>
        <w:t xml:space="preserve">Name of Director/Shareholder                                   </w:t>
      </w:r>
      <w:r w:rsidR="00A836F2">
        <w:t>10%</w:t>
      </w:r>
    </w:p>
    <w:p w14:paraId="41F33135" w14:textId="6CD4DC6A" w:rsidR="006603EC" w:rsidRDefault="004518A2">
      <w:pPr>
        <w:pStyle w:val="BodyText"/>
        <w:tabs>
          <w:tab w:val="left" w:pos="5202"/>
        </w:tabs>
        <w:spacing w:before="3" w:line="252" w:lineRule="exact"/>
        <w:ind w:left="160"/>
      </w:pPr>
      <w:r>
        <w:t xml:space="preserve">Name of Director/Shareholder                                   </w:t>
      </w:r>
      <w:r w:rsidR="00A836F2">
        <w:t>10%</w:t>
      </w:r>
    </w:p>
    <w:p w14:paraId="29B39F96" w14:textId="69BF5961" w:rsidR="006603EC" w:rsidRDefault="004518A2">
      <w:pPr>
        <w:pStyle w:val="BodyText"/>
        <w:tabs>
          <w:tab w:val="left" w:pos="5210"/>
        </w:tabs>
        <w:spacing w:line="252" w:lineRule="exact"/>
        <w:ind w:left="160"/>
      </w:pPr>
      <w:r>
        <w:t>Name of Director/Shareholder</w:t>
      </w:r>
      <w:r w:rsidR="00A836F2">
        <w:tab/>
        <w:t>10%</w:t>
      </w:r>
    </w:p>
    <w:p w14:paraId="6AFE1575" w14:textId="56893B93" w:rsidR="006603EC" w:rsidRDefault="004518A2">
      <w:pPr>
        <w:pStyle w:val="BodyText"/>
        <w:tabs>
          <w:tab w:val="left" w:pos="5202"/>
        </w:tabs>
        <w:spacing w:line="252" w:lineRule="exact"/>
        <w:ind w:left="160"/>
      </w:pPr>
      <w:r>
        <w:t>Name of Director/Shareholder (</w:t>
      </w:r>
      <w:r w:rsidR="00A836F2">
        <w:t>Investing</w:t>
      </w:r>
      <w:r w:rsidR="00A836F2">
        <w:rPr>
          <w:spacing w:val="-3"/>
        </w:rPr>
        <w:t xml:space="preserve"> </w:t>
      </w:r>
      <w:r w:rsidR="00A836F2">
        <w:t>partners</w:t>
      </w:r>
      <w:r>
        <w:t>)</w:t>
      </w:r>
      <w:r w:rsidR="00A836F2">
        <w:tab/>
        <w:t>50%</w:t>
      </w:r>
    </w:p>
    <w:p w14:paraId="308A0CC9" w14:textId="77777777" w:rsidR="006603EC" w:rsidRDefault="006603EC">
      <w:pPr>
        <w:pStyle w:val="BodyText"/>
        <w:rPr>
          <w:sz w:val="20"/>
        </w:rPr>
      </w:pPr>
    </w:p>
    <w:p w14:paraId="3B19486C" w14:textId="77777777" w:rsidR="006603EC" w:rsidRDefault="006603EC">
      <w:pPr>
        <w:pStyle w:val="BodyText"/>
        <w:spacing w:before="1"/>
        <w:rPr>
          <w:sz w:val="16"/>
        </w:rPr>
      </w:pPr>
    </w:p>
    <w:p w14:paraId="53FC2310" w14:textId="77777777" w:rsidR="006603EC" w:rsidRDefault="00A836F2">
      <w:pPr>
        <w:pStyle w:val="BodyText"/>
        <w:spacing w:before="93"/>
        <w:ind w:left="160" w:right="114"/>
        <w:jc w:val="both"/>
      </w:pPr>
      <w:r>
        <w:rPr>
          <w:shd w:val="clear" w:color="auto" w:fill="FFFF00"/>
        </w:rPr>
        <w:t>Additional</w:t>
      </w:r>
      <w:r>
        <w:rPr>
          <w:spacing w:val="-9"/>
          <w:shd w:val="clear" w:color="auto" w:fill="FFFF00"/>
        </w:rPr>
        <w:t xml:space="preserve"> </w:t>
      </w:r>
      <w:r>
        <w:rPr>
          <w:shd w:val="clear" w:color="auto" w:fill="FFFF00"/>
        </w:rPr>
        <w:t>details</w:t>
      </w:r>
      <w:r>
        <w:rPr>
          <w:spacing w:val="-10"/>
          <w:shd w:val="clear" w:color="auto" w:fill="FFFF00"/>
        </w:rPr>
        <w:t xml:space="preserve"> </w:t>
      </w:r>
      <w:r>
        <w:rPr>
          <w:shd w:val="clear" w:color="auto" w:fill="FFFF00"/>
        </w:rPr>
        <w:t>of</w:t>
      </w:r>
      <w:r>
        <w:rPr>
          <w:spacing w:val="-9"/>
          <w:shd w:val="clear" w:color="auto" w:fill="FFFF00"/>
        </w:rPr>
        <w:t xml:space="preserve"> </w:t>
      </w:r>
      <w:r>
        <w:rPr>
          <w:shd w:val="clear" w:color="auto" w:fill="FFFF00"/>
        </w:rPr>
        <w:t>shareholding</w:t>
      </w:r>
      <w:r>
        <w:rPr>
          <w:spacing w:val="-6"/>
          <w:shd w:val="clear" w:color="auto" w:fill="FFFF00"/>
        </w:rPr>
        <w:t xml:space="preserve"> </w:t>
      </w:r>
      <w:r>
        <w:rPr>
          <w:shd w:val="clear" w:color="auto" w:fill="FFFF00"/>
        </w:rPr>
        <w:t>and</w:t>
      </w:r>
      <w:r>
        <w:rPr>
          <w:spacing w:val="-10"/>
          <w:shd w:val="clear" w:color="auto" w:fill="FFFF00"/>
        </w:rPr>
        <w:t xml:space="preserve"> </w:t>
      </w:r>
      <w:r>
        <w:rPr>
          <w:shd w:val="clear" w:color="auto" w:fill="FFFF00"/>
        </w:rPr>
        <w:t>company</w:t>
      </w:r>
      <w:r>
        <w:rPr>
          <w:spacing w:val="-7"/>
          <w:shd w:val="clear" w:color="auto" w:fill="FFFF00"/>
        </w:rPr>
        <w:t xml:space="preserve"> </w:t>
      </w:r>
      <w:r>
        <w:rPr>
          <w:shd w:val="clear" w:color="auto" w:fill="FFFF00"/>
        </w:rPr>
        <w:t>profiles,</w:t>
      </w:r>
      <w:r>
        <w:rPr>
          <w:spacing w:val="-9"/>
          <w:shd w:val="clear" w:color="auto" w:fill="FFFF00"/>
        </w:rPr>
        <w:t xml:space="preserve"> </w:t>
      </w:r>
      <w:r w:rsidR="00125F19">
        <w:rPr>
          <w:shd w:val="clear" w:color="auto" w:fill="FFFF00"/>
        </w:rPr>
        <w:t>CE</w:t>
      </w:r>
      <w:r>
        <w:rPr>
          <w:spacing w:val="-6"/>
          <w:shd w:val="clear" w:color="auto" w:fill="FFFF00"/>
        </w:rPr>
        <w:t xml:space="preserve"> </w:t>
      </w:r>
      <w:r>
        <w:rPr>
          <w:shd w:val="clear" w:color="auto" w:fill="FFFF00"/>
        </w:rPr>
        <w:t>organizational</w:t>
      </w:r>
      <w:r>
        <w:rPr>
          <w:spacing w:val="-13"/>
          <w:shd w:val="clear" w:color="auto" w:fill="FFFF00"/>
        </w:rPr>
        <w:t xml:space="preserve"> </w:t>
      </w:r>
      <w:r>
        <w:rPr>
          <w:shd w:val="clear" w:color="auto" w:fill="FFFF00"/>
        </w:rPr>
        <w:t>structure</w:t>
      </w:r>
      <w:r>
        <w:t xml:space="preserve"> </w:t>
      </w:r>
      <w:r>
        <w:rPr>
          <w:shd w:val="clear" w:color="auto" w:fill="FFFF00"/>
        </w:rPr>
        <w:t xml:space="preserve">and list of the initially registered harvesting members of </w:t>
      </w:r>
      <w:r w:rsidR="00125F19">
        <w:rPr>
          <w:shd w:val="clear" w:color="auto" w:fill="FFFF00"/>
        </w:rPr>
        <w:t>FCS</w:t>
      </w:r>
      <w:r>
        <w:rPr>
          <w:shd w:val="clear" w:color="auto" w:fill="FFFF00"/>
        </w:rPr>
        <w:t xml:space="preserve"> will be included in the</w:t>
      </w:r>
      <w:r>
        <w:t xml:space="preserve"> </w:t>
      </w:r>
      <w:r>
        <w:rPr>
          <w:shd w:val="clear" w:color="auto" w:fill="FFFF00"/>
        </w:rPr>
        <w:t>appendixes.</w:t>
      </w:r>
    </w:p>
    <w:p w14:paraId="0AD9EFC3" w14:textId="77777777" w:rsidR="006603EC" w:rsidRDefault="006603EC">
      <w:pPr>
        <w:jc w:val="both"/>
        <w:sectPr w:rsidR="006603EC">
          <w:pgSz w:w="11900" w:h="16840"/>
          <w:pgMar w:top="1360" w:right="1680" w:bottom="1260" w:left="1640" w:header="0" w:footer="1069" w:gutter="0"/>
          <w:cols w:space="720"/>
        </w:sectPr>
      </w:pPr>
    </w:p>
    <w:p w14:paraId="65CFC23C" w14:textId="77777777" w:rsidR="006603EC" w:rsidRDefault="00125F19">
      <w:pPr>
        <w:pStyle w:val="Heading2"/>
        <w:numPr>
          <w:ilvl w:val="1"/>
          <w:numId w:val="3"/>
        </w:numPr>
        <w:tabs>
          <w:tab w:val="left" w:pos="1249"/>
        </w:tabs>
        <w:spacing w:before="78"/>
        <w:ind w:left="1249" w:hanging="368"/>
      </w:pPr>
      <w:r>
        <w:lastRenderedPageBreak/>
        <w:t>XXX</w:t>
      </w:r>
      <w:r w:rsidR="00A836F2">
        <w:t xml:space="preserve"> Community Enterprise business</w:t>
      </w:r>
      <w:r w:rsidR="00A836F2">
        <w:rPr>
          <w:spacing w:val="-2"/>
        </w:rPr>
        <w:t xml:space="preserve"> </w:t>
      </w:r>
      <w:r w:rsidR="00A836F2">
        <w:t>proposition</w:t>
      </w:r>
    </w:p>
    <w:p w14:paraId="6E5B730D" w14:textId="77777777" w:rsidR="006603EC" w:rsidRDefault="006603EC">
      <w:pPr>
        <w:pStyle w:val="BodyText"/>
        <w:spacing w:before="9"/>
        <w:rPr>
          <w:b/>
          <w:sz w:val="21"/>
        </w:rPr>
      </w:pPr>
    </w:p>
    <w:p w14:paraId="4559B235" w14:textId="77777777" w:rsidR="006603EC" w:rsidRDefault="00125F19">
      <w:pPr>
        <w:pStyle w:val="BodyText"/>
        <w:ind w:left="160" w:right="113"/>
        <w:jc w:val="both"/>
      </w:pPr>
      <w:r>
        <w:t>XXX</w:t>
      </w:r>
      <w:r w:rsidR="00A836F2">
        <w:t xml:space="preserve"> Community Enterprise will engage in procurement of raw </w:t>
      </w:r>
      <w:r>
        <w:t>XXX</w:t>
      </w:r>
      <w:r w:rsidR="00A836F2">
        <w:t xml:space="preserve"> pulp from farmers, processing the pulp into </w:t>
      </w:r>
      <w:r>
        <w:t>XXX</w:t>
      </w:r>
      <w:r w:rsidR="00A836F2">
        <w:t xml:space="preserve"> Powder and Oil for selling in bulk to local customers.</w:t>
      </w:r>
      <w:r w:rsidR="00A836F2">
        <w:rPr>
          <w:spacing w:val="-18"/>
        </w:rPr>
        <w:t xml:space="preserve"> </w:t>
      </w:r>
      <w:r>
        <w:t>XXX</w:t>
      </w:r>
      <w:r w:rsidR="00A836F2">
        <w:rPr>
          <w:spacing w:val="-19"/>
        </w:rPr>
        <w:t xml:space="preserve"> </w:t>
      </w:r>
      <w:r w:rsidR="00A836F2">
        <w:t>is</w:t>
      </w:r>
      <w:r w:rsidR="00A836F2">
        <w:rPr>
          <w:spacing w:val="-15"/>
        </w:rPr>
        <w:t xml:space="preserve"> </w:t>
      </w:r>
      <w:r w:rsidR="00A836F2">
        <w:t>the</w:t>
      </w:r>
      <w:r w:rsidR="00A836F2">
        <w:rPr>
          <w:spacing w:val="-15"/>
        </w:rPr>
        <w:t xml:space="preserve"> </w:t>
      </w:r>
      <w:r w:rsidR="00A836F2">
        <w:t>local</w:t>
      </w:r>
      <w:r w:rsidR="00A836F2">
        <w:rPr>
          <w:spacing w:val="-18"/>
        </w:rPr>
        <w:t xml:space="preserve"> </w:t>
      </w:r>
      <w:r w:rsidR="00A836F2">
        <w:t>name</w:t>
      </w:r>
      <w:r w:rsidR="00A836F2">
        <w:rPr>
          <w:spacing w:val="-15"/>
        </w:rPr>
        <w:t xml:space="preserve"> </w:t>
      </w:r>
      <w:r w:rsidR="00A836F2">
        <w:t>for</w:t>
      </w:r>
      <w:r w:rsidR="00A836F2">
        <w:rPr>
          <w:spacing w:val="-14"/>
        </w:rPr>
        <w:t xml:space="preserve"> </w:t>
      </w:r>
      <w:r w:rsidR="00A836F2">
        <w:t>the</w:t>
      </w:r>
      <w:r w:rsidR="00A836F2">
        <w:rPr>
          <w:spacing w:val="-15"/>
        </w:rPr>
        <w:t xml:space="preserve"> </w:t>
      </w:r>
      <w:r w:rsidR="00A836F2">
        <w:rPr>
          <w:i/>
        </w:rPr>
        <w:t>Adansonia</w:t>
      </w:r>
      <w:r w:rsidR="00A836F2">
        <w:rPr>
          <w:i/>
          <w:spacing w:val="-18"/>
        </w:rPr>
        <w:t xml:space="preserve"> </w:t>
      </w:r>
      <w:r w:rsidR="00A836F2">
        <w:rPr>
          <w:i/>
        </w:rPr>
        <w:t>digitata</w:t>
      </w:r>
      <w:r w:rsidR="00A836F2">
        <w:rPr>
          <w:i/>
          <w:spacing w:val="-13"/>
        </w:rPr>
        <w:t xml:space="preserve"> </w:t>
      </w:r>
      <w:r w:rsidR="00A836F2">
        <w:t>(Baobab)</w:t>
      </w:r>
      <w:r w:rsidR="00A836F2">
        <w:rPr>
          <w:spacing w:val="-17"/>
        </w:rPr>
        <w:t xml:space="preserve"> </w:t>
      </w:r>
      <w:r w:rsidR="00A836F2">
        <w:t>tree</w:t>
      </w:r>
      <w:r w:rsidR="00A836F2">
        <w:rPr>
          <w:spacing w:val="-19"/>
        </w:rPr>
        <w:t xml:space="preserve"> </w:t>
      </w:r>
      <w:r w:rsidR="00A836F2">
        <w:t>species. The baobab resource is widespread in Kenya and can be found in the following counties:</w:t>
      </w:r>
    </w:p>
    <w:p w14:paraId="1D167818" w14:textId="77777777" w:rsidR="006603EC" w:rsidRDefault="006603EC">
      <w:pPr>
        <w:pStyle w:val="BodyText"/>
        <w:spacing w:before="4"/>
      </w:pPr>
    </w:p>
    <w:p w14:paraId="0209E639" w14:textId="77777777" w:rsidR="006603EC" w:rsidRPr="00125F19" w:rsidRDefault="00A836F2">
      <w:pPr>
        <w:pStyle w:val="ListParagraph"/>
        <w:numPr>
          <w:ilvl w:val="0"/>
          <w:numId w:val="1"/>
        </w:numPr>
        <w:tabs>
          <w:tab w:val="left" w:pos="880"/>
          <w:tab w:val="left" w:pos="881"/>
        </w:tabs>
        <w:spacing w:line="269" w:lineRule="exact"/>
        <w:ind w:hanging="361"/>
        <w:rPr>
          <w:rFonts w:ascii="Symbol" w:hAnsi="Symbol"/>
          <w:highlight w:val="black"/>
        </w:rPr>
      </w:pPr>
      <w:proofErr w:type="spellStart"/>
      <w:r w:rsidRPr="00125F19">
        <w:rPr>
          <w:highlight w:val="black"/>
        </w:rPr>
        <w:t>Tharaka</w:t>
      </w:r>
      <w:proofErr w:type="spellEnd"/>
      <w:r w:rsidRPr="00125F19">
        <w:rPr>
          <w:highlight w:val="black"/>
        </w:rPr>
        <w:t xml:space="preserve"> Nithi</w:t>
      </w:r>
      <w:r w:rsidRPr="00125F19">
        <w:rPr>
          <w:spacing w:val="-3"/>
          <w:highlight w:val="black"/>
        </w:rPr>
        <w:t xml:space="preserve"> </w:t>
      </w:r>
      <w:r w:rsidRPr="00125F19">
        <w:rPr>
          <w:highlight w:val="black"/>
        </w:rPr>
        <w:t>County</w:t>
      </w:r>
    </w:p>
    <w:p w14:paraId="50D1C058"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Machakos</w:t>
      </w:r>
      <w:r w:rsidRPr="00125F19">
        <w:rPr>
          <w:spacing w:val="-1"/>
          <w:highlight w:val="black"/>
        </w:rPr>
        <w:t xml:space="preserve"> </w:t>
      </w:r>
      <w:r w:rsidRPr="00125F19">
        <w:rPr>
          <w:highlight w:val="black"/>
        </w:rPr>
        <w:t>County</w:t>
      </w:r>
    </w:p>
    <w:p w14:paraId="19CCCD2F"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Kitui</w:t>
      </w:r>
      <w:r w:rsidRPr="00125F19">
        <w:rPr>
          <w:spacing w:val="-2"/>
          <w:highlight w:val="black"/>
        </w:rPr>
        <w:t xml:space="preserve"> </w:t>
      </w:r>
      <w:r w:rsidRPr="00125F19">
        <w:rPr>
          <w:highlight w:val="black"/>
        </w:rPr>
        <w:t>County</w:t>
      </w:r>
    </w:p>
    <w:p w14:paraId="60E84D0D"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Taita-Taveta</w:t>
      </w:r>
      <w:r w:rsidRPr="00125F19">
        <w:rPr>
          <w:spacing w:val="-1"/>
          <w:highlight w:val="black"/>
        </w:rPr>
        <w:t xml:space="preserve"> </w:t>
      </w:r>
      <w:r w:rsidRPr="00125F19">
        <w:rPr>
          <w:highlight w:val="black"/>
        </w:rPr>
        <w:t>County</w:t>
      </w:r>
    </w:p>
    <w:p w14:paraId="4AE0E8C7"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Kwale</w:t>
      </w:r>
      <w:r w:rsidRPr="00125F19">
        <w:rPr>
          <w:spacing w:val="-1"/>
          <w:highlight w:val="black"/>
        </w:rPr>
        <w:t xml:space="preserve"> </w:t>
      </w:r>
      <w:r w:rsidRPr="00125F19">
        <w:rPr>
          <w:highlight w:val="black"/>
        </w:rPr>
        <w:t>County</w:t>
      </w:r>
    </w:p>
    <w:p w14:paraId="314EFA34"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Mombasa</w:t>
      </w:r>
      <w:r w:rsidRPr="00125F19">
        <w:rPr>
          <w:spacing w:val="-1"/>
          <w:highlight w:val="black"/>
        </w:rPr>
        <w:t xml:space="preserve"> </w:t>
      </w:r>
      <w:r w:rsidRPr="00125F19">
        <w:rPr>
          <w:highlight w:val="black"/>
        </w:rPr>
        <w:t>County</w:t>
      </w:r>
    </w:p>
    <w:p w14:paraId="3DE1638C"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Kilifi</w:t>
      </w:r>
      <w:r w:rsidRPr="00125F19">
        <w:rPr>
          <w:spacing w:val="-3"/>
          <w:highlight w:val="black"/>
        </w:rPr>
        <w:t xml:space="preserve"> </w:t>
      </w:r>
      <w:r w:rsidRPr="00125F19">
        <w:rPr>
          <w:highlight w:val="black"/>
        </w:rPr>
        <w:t>County</w:t>
      </w:r>
    </w:p>
    <w:p w14:paraId="0AB4D6B7" w14:textId="77777777" w:rsidR="006603EC" w:rsidRPr="00125F19" w:rsidRDefault="00A836F2">
      <w:pPr>
        <w:pStyle w:val="ListParagraph"/>
        <w:numPr>
          <w:ilvl w:val="0"/>
          <w:numId w:val="1"/>
        </w:numPr>
        <w:tabs>
          <w:tab w:val="left" w:pos="880"/>
          <w:tab w:val="left" w:pos="881"/>
        </w:tabs>
        <w:spacing w:line="268" w:lineRule="exact"/>
        <w:ind w:hanging="361"/>
        <w:rPr>
          <w:rFonts w:ascii="Symbol" w:hAnsi="Symbol"/>
          <w:highlight w:val="black"/>
        </w:rPr>
      </w:pPr>
      <w:r w:rsidRPr="00125F19">
        <w:rPr>
          <w:highlight w:val="black"/>
        </w:rPr>
        <w:t>Tana River</w:t>
      </w:r>
      <w:r w:rsidRPr="00125F19">
        <w:rPr>
          <w:spacing w:val="-4"/>
          <w:highlight w:val="black"/>
        </w:rPr>
        <w:t xml:space="preserve"> </w:t>
      </w:r>
      <w:r w:rsidRPr="00125F19">
        <w:rPr>
          <w:highlight w:val="black"/>
        </w:rPr>
        <w:t>County</w:t>
      </w:r>
    </w:p>
    <w:p w14:paraId="569DF0B0" w14:textId="77777777" w:rsidR="006603EC" w:rsidRPr="00125F19" w:rsidRDefault="00A836F2">
      <w:pPr>
        <w:pStyle w:val="ListParagraph"/>
        <w:numPr>
          <w:ilvl w:val="0"/>
          <w:numId w:val="1"/>
        </w:numPr>
        <w:tabs>
          <w:tab w:val="left" w:pos="880"/>
          <w:tab w:val="left" w:pos="881"/>
        </w:tabs>
        <w:spacing w:line="269" w:lineRule="exact"/>
        <w:ind w:hanging="361"/>
        <w:rPr>
          <w:rFonts w:ascii="Symbol" w:hAnsi="Symbol"/>
          <w:highlight w:val="black"/>
        </w:rPr>
      </w:pPr>
      <w:r w:rsidRPr="00125F19">
        <w:rPr>
          <w:highlight w:val="black"/>
        </w:rPr>
        <w:t>Lamu</w:t>
      </w:r>
      <w:r w:rsidRPr="00125F19">
        <w:rPr>
          <w:spacing w:val="-1"/>
          <w:highlight w:val="black"/>
        </w:rPr>
        <w:t xml:space="preserve"> </w:t>
      </w:r>
      <w:r w:rsidRPr="00125F19">
        <w:rPr>
          <w:highlight w:val="black"/>
        </w:rPr>
        <w:t>County.</w:t>
      </w:r>
    </w:p>
    <w:p w14:paraId="04277159" w14:textId="77777777" w:rsidR="006603EC" w:rsidRDefault="006603EC">
      <w:pPr>
        <w:pStyle w:val="BodyText"/>
        <w:spacing w:before="7"/>
        <w:rPr>
          <w:sz w:val="13"/>
        </w:rPr>
      </w:pPr>
    </w:p>
    <w:p w14:paraId="78341BE6" w14:textId="77777777" w:rsidR="006603EC" w:rsidRDefault="00A836F2">
      <w:pPr>
        <w:pStyle w:val="BodyText"/>
        <w:spacing w:before="93"/>
        <w:ind w:left="160" w:right="112"/>
        <w:jc w:val="both"/>
      </w:pPr>
      <w:r>
        <w:rPr>
          <w:shd w:val="clear" w:color="auto" w:fill="FFFF00"/>
        </w:rPr>
        <w:t xml:space="preserve">(Appendix xxx Attach Map showing location of counties with </w:t>
      </w:r>
      <w:r w:rsidR="00125F19">
        <w:rPr>
          <w:shd w:val="clear" w:color="auto" w:fill="FFFF00"/>
        </w:rPr>
        <w:t>XXX</w:t>
      </w:r>
      <w:r>
        <w:rPr>
          <w:shd w:val="clear" w:color="auto" w:fill="FFFF00"/>
        </w:rPr>
        <w:t xml:space="preserve"> and the </w:t>
      </w:r>
      <w:r w:rsidR="00125F19">
        <w:rPr>
          <w:shd w:val="clear" w:color="auto" w:fill="FFFF00"/>
        </w:rPr>
        <w:t>XXX</w:t>
      </w:r>
      <w:r>
        <w:t xml:space="preserve"> </w:t>
      </w:r>
      <w:r>
        <w:rPr>
          <w:shd w:val="clear" w:color="auto" w:fill="FFFF00"/>
        </w:rPr>
        <w:t xml:space="preserve">transect established by </w:t>
      </w:r>
      <w:r w:rsidRPr="00125F19">
        <w:rPr>
          <w:highlight w:val="black"/>
          <w:shd w:val="clear" w:color="auto" w:fill="FFFF00"/>
        </w:rPr>
        <w:t>JKUAT</w:t>
      </w:r>
      <w:r>
        <w:rPr>
          <w:shd w:val="clear" w:color="auto" w:fill="FFFF00"/>
        </w:rPr>
        <w:t xml:space="preserve"> for </w:t>
      </w:r>
      <w:r w:rsidRPr="00125F19">
        <w:rPr>
          <w:highlight w:val="black"/>
          <w:shd w:val="clear" w:color="auto" w:fill="FFFF00"/>
        </w:rPr>
        <w:t>Kilifi County</w:t>
      </w:r>
      <w:r>
        <w:rPr>
          <w:shd w:val="clear" w:color="auto" w:fill="FFFF00"/>
        </w:rPr>
        <w:t>.</w:t>
      </w:r>
      <w:r>
        <w:t>)</w:t>
      </w:r>
    </w:p>
    <w:p w14:paraId="021F4C15" w14:textId="77777777" w:rsidR="006603EC" w:rsidRDefault="006603EC">
      <w:pPr>
        <w:pStyle w:val="BodyText"/>
        <w:spacing w:before="9"/>
        <w:rPr>
          <w:sz w:val="21"/>
        </w:rPr>
      </w:pPr>
    </w:p>
    <w:p w14:paraId="05B6691F" w14:textId="77777777" w:rsidR="006603EC" w:rsidRDefault="00125F19">
      <w:pPr>
        <w:pStyle w:val="BodyText"/>
        <w:ind w:left="160" w:right="109"/>
        <w:jc w:val="both"/>
      </w:pPr>
      <w:r>
        <w:t>CE</w:t>
      </w:r>
      <w:r w:rsidR="00A836F2">
        <w:t xml:space="preserve"> will train and equip farmers on sustainable harvesting, hygienic field processing and</w:t>
      </w:r>
      <w:r w:rsidR="00A836F2">
        <w:rPr>
          <w:spacing w:val="-7"/>
        </w:rPr>
        <w:t xml:space="preserve"> </w:t>
      </w:r>
      <w:r w:rsidR="00A836F2">
        <w:t>recommended</w:t>
      </w:r>
      <w:r w:rsidR="00A836F2">
        <w:rPr>
          <w:spacing w:val="-7"/>
        </w:rPr>
        <w:t xml:space="preserve"> </w:t>
      </w:r>
      <w:r w:rsidR="00A836F2">
        <w:t>storage</w:t>
      </w:r>
      <w:r w:rsidR="00A836F2">
        <w:rPr>
          <w:spacing w:val="-7"/>
        </w:rPr>
        <w:t xml:space="preserve"> </w:t>
      </w:r>
      <w:r w:rsidR="00A836F2">
        <w:t>conditions</w:t>
      </w:r>
      <w:r w:rsidR="00A836F2">
        <w:rPr>
          <w:spacing w:val="-7"/>
        </w:rPr>
        <w:t xml:space="preserve"> </w:t>
      </w:r>
      <w:r w:rsidR="00A836F2">
        <w:t>for</w:t>
      </w:r>
      <w:r w:rsidR="00A836F2">
        <w:rPr>
          <w:spacing w:val="-6"/>
        </w:rPr>
        <w:t xml:space="preserve"> </w:t>
      </w:r>
      <w:r>
        <w:t>XXX</w:t>
      </w:r>
      <w:r w:rsidR="00A836F2">
        <w:rPr>
          <w:spacing w:val="-7"/>
        </w:rPr>
        <w:t xml:space="preserve"> </w:t>
      </w:r>
      <w:r w:rsidR="00A836F2">
        <w:t>before</w:t>
      </w:r>
      <w:r w:rsidR="00A836F2">
        <w:rPr>
          <w:spacing w:val="-7"/>
        </w:rPr>
        <w:t xml:space="preserve"> </w:t>
      </w:r>
      <w:r w:rsidR="00A836F2">
        <w:t>transportation</w:t>
      </w:r>
      <w:r w:rsidR="00A836F2">
        <w:rPr>
          <w:spacing w:val="1"/>
        </w:rPr>
        <w:t xml:space="preserve"> </w:t>
      </w:r>
      <w:r w:rsidR="00A836F2">
        <w:t>to</w:t>
      </w:r>
      <w:r w:rsidR="00A836F2">
        <w:rPr>
          <w:spacing w:val="-7"/>
        </w:rPr>
        <w:t xml:space="preserve"> </w:t>
      </w:r>
      <w:r w:rsidR="00A836F2">
        <w:t>the</w:t>
      </w:r>
      <w:r w:rsidR="00A836F2">
        <w:rPr>
          <w:spacing w:val="-7"/>
        </w:rPr>
        <w:t xml:space="preserve"> </w:t>
      </w:r>
      <w:r w:rsidR="00A836F2">
        <w:t xml:space="preserve">factory. The farmers will be awarded annual </w:t>
      </w:r>
      <w:r>
        <w:t>XXX</w:t>
      </w:r>
      <w:r w:rsidR="00A836F2">
        <w:t xml:space="preserve"> supply contracts, renewable subject to strict adherence to the required correct harvesting, field processing and storage procedures. </w:t>
      </w:r>
      <w:r>
        <w:t>CE</w:t>
      </w:r>
      <w:r w:rsidR="00A836F2">
        <w:t xml:space="preserve"> aims at harnessing this unique natural resource that has a huge potential in transforming farmers economic returns hence, improving their livelihoods in the long term as proven in other African</w:t>
      </w:r>
      <w:r w:rsidR="00A836F2">
        <w:rPr>
          <w:spacing w:val="-8"/>
        </w:rPr>
        <w:t xml:space="preserve"> </w:t>
      </w:r>
      <w:r w:rsidR="00A836F2">
        <w:t>regions.</w:t>
      </w:r>
    </w:p>
    <w:p w14:paraId="41EB732D" w14:textId="77777777" w:rsidR="006603EC" w:rsidRDefault="006603EC">
      <w:pPr>
        <w:pStyle w:val="BodyText"/>
      </w:pPr>
    </w:p>
    <w:p w14:paraId="00AE5691" w14:textId="77777777" w:rsidR="006603EC" w:rsidRDefault="00A836F2">
      <w:pPr>
        <w:pStyle w:val="BodyText"/>
        <w:ind w:left="160" w:right="112"/>
        <w:jc w:val="both"/>
      </w:pPr>
      <w:r>
        <w:t xml:space="preserve">The processing powder output </w:t>
      </w:r>
      <w:r w:rsidR="00913C68">
        <w:t>utilizing</w:t>
      </w:r>
      <w:r>
        <w:t xml:space="preserve"> the Penn State University </w:t>
      </w:r>
      <w:r w:rsidR="00125F19">
        <w:t>XXX</w:t>
      </w:r>
      <w:r>
        <w:t xml:space="preserve"> powder machine will be </w:t>
      </w:r>
      <w:r w:rsidRPr="00086BE6">
        <w:rPr>
          <w:highlight w:val="black"/>
        </w:rPr>
        <w:t>204</w:t>
      </w:r>
      <w:r>
        <w:t xml:space="preserve">kgs per day. As operations are </w:t>
      </w:r>
      <w:r w:rsidR="00913C68">
        <w:t>upscale</w:t>
      </w:r>
      <w:r>
        <w:t xml:space="preserve"> with an additional machine</w:t>
      </w:r>
      <w:r>
        <w:rPr>
          <w:spacing w:val="-6"/>
        </w:rPr>
        <w:t xml:space="preserve"> </w:t>
      </w:r>
      <w:r>
        <w:t>from</w:t>
      </w:r>
      <w:r>
        <w:rPr>
          <w:spacing w:val="-10"/>
        </w:rPr>
        <w:t xml:space="preserve"> </w:t>
      </w:r>
      <w:r>
        <w:t>2021</w:t>
      </w:r>
      <w:r>
        <w:rPr>
          <w:spacing w:val="-6"/>
        </w:rPr>
        <w:t xml:space="preserve"> </w:t>
      </w:r>
      <w:r>
        <w:t>the</w:t>
      </w:r>
      <w:r>
        <w:rPr>
          <w:spacing w:val="-6"/>
        </w:rPr>
        <w:t xml:space="preserve"> </w:t>
      </w:r>
      <w:r>
        <w:t>daily</w:t>
      </w:r>
      <w:r>
        <w:rPr>
          <w:spacing w:val="-9"/>
        </w:rPr>
        <w:t xml:space="preserve"> </w:t>
      </w:r>
      <w:r>
        <w:t>output</w:t>
      </w:r>
      <w:r>
        <w:rPr>
          <w:spacing w:val="-9"/>
        </w:rPr>
        <w:t xml:space="preserve"> </w:t>
      </w:r>
      <w:r>
        <w:t>will</w:t>
      </w:r>
      <w:r>
        <w:rPr>
          <w:spacing w:val="-7"/>
        </w:rPr>
        <w:t xml:space="preserve"> </w:t>
      </w:r>
      <w:r>
        <w:t>be</w:t>
      </w:r>
      <w:r>
        <w:rPr>
          <w:spacing w:val="-9"/>
        </w:rPr>
        <w:t xml:space="preserve"> </w:t>
      </w:r>
      <w:r>
        <w:t>doubled</w:t>
      </w:r>
      <w:r>
        <w:rPr>
          <w:spacing w:val="-6"/>
        </w:rPr>
        <w:t xml:space="preserve"> </w:t>
      </w:r>
      <w:r>
        <w:t>to</w:t>
      </w:r>
      <w:r>
        <w:rPr>
          <w:spacing w:val="-9"/>
        </w:rPr>
        <w:t xml:space="preserve"> </w:t>
      </w:r>
      <w:r w:rsidRPr="00086BE6">
        <w:rPr>
          <w:highlight w:val="black"/>
        </w:rPr>
        <w:t>408</w:t>
      </w:r>
      <w:r>
        <w:t>kgs</w:t>
      </w:r>
      <w:r>
        <w:rPr>
          <w:spacing w:val="-1"/>
        </w:rPr>
        <w:t xml:space="preserve"> </w:t>
      </w:r>
      <w:r>
        <w:t>and</w:t>
      </w:r>
      <w:r>
        <w:rPr>
          <w:spacing w:val="-9"/>
        </w:rPr>
        <w:t xml:space="preserve"> </w:t>
      </w:r>
      <w:r w:rsidRPr="00086BE6">
        <w:rPr>
          <w:highlight w:val="black"/>
        </w:rPr>
        <w:t>10</w:t>
      </w:r>
      <w:r>
        <w:rPr>
          <w:spacing w:val="-5"/>
        </w:rPr>
        <w:t xml:space="preserve"> </w:t>
      </w:r>
      <w:r>
        <w:t>metric</w:t>
      </w:r>
      <w:r>
        <w:rPr>
          <w:spacing w:val="-6"/>
        </w:rPr>
        <w:t xml:space="preserve"> </w:t>
      </w:r>
      <w:r w:rsidR="00913C68">
        <w:t>tons</w:t>
      </w:r>
      <w:r>
        <w:rPr>
          <w:spacing w:val="-9"/>
        </w:rPr>
        <w:t xml:space="preserve"> </w:t>
      </w:r>
      <w:r>
        <w:t>by 2025.</w:t>
      </w:r>
      <w:r>
        <w:rPr>
          <w:spacing w:val="-14"/>
        </w:rPr>
        <w:t xml:space="preserve"> </w:t>
      </w:r>
      <w:r>
        <w:t>The</w:t>
      </w:r>
      <w:r>
        <w:rPr>
          <w:spacing w:val="-10"/>
        </w:rPr>
        <w:t xml:space="preserve"> </w:t>
      </w:r>
      <w:r w:rsidR="00125F19">
        <w:t>XXX</w:t>
      </w:r>
      <w:r>
        <w:rPr>
          <w:spacing w:val="-10"/>
        </w:rPr>
        <w:t xml:space="preserve"> </w:t>
      </w:r>
      <w:r>
        <w:t>powder</w:t>
      </w:r>
      <w:r>
        <w:rPr>
          <w:spacing w:val="-13"/>
        </w:rPr>
        <w:t xml:space="preserve"> </w:t>
      </w:r>
      <w:r>
        <w:t>processing</w:t>
      </w:r>
      <w:r>
        <w:rPr>
          <w:spacing w:val="-10"/>
        </w:rPr>
        <w:t xml:space="preserve"> </w:t>
      </w:r>
      <w:r>
        <w:t>unit</w:t>
      </w:r>
      <w:r>
        <w:rPr>
          <w:spacing w:val="-13"/>
        </w:rPr>
        <w:t xml:space="preserve"> </w:t>
      </w:r>
      <w:r>
        <w:t>will</w:t>
      </w:r>
      <w:r>
        <w:rPr>
          <w:spacing w:val="-14"/>
        </w:rPr>
        <w:t xml:space="preserve"> </w:t>
      </w:r>
      <w:r>
        <w:t>be</w:t>
      </w:r>
      <w:r>
        <w:rPr>
          <w:spacing w:val="-10"/>
        </w:rPr>
        <w:t xml:space="preserve"> </w:t>
      </w:r>
      <w:r>
        <w:t>enhanced</w:t>
      </w:r>
      <w:r>
        <w:rPr>
          <w:spacing w:val="-2"/>
        </w:rPr>
        <w:t xml:space="preserve"> </w:t>
      </w:r>
      <w:r>
        <w:t>as</w:t>
      </w:r>
      <w:r>
        <w:rPr>
          <w:spacing w:val="-11"/>
        </w:rPr>
        <w:t xml:space="preserve"> </w:t>
      </w:r>
      <w:r>
        <w:t>needed</w:t>
      </w:r>
      <w:r>
        <w:rPr>
          <w:spacing w:val="-8"/>
        </w:rPr>
        <w:t xml:space="preserve"> </w:t>
      </w:r>
      <w:r>
        <w:t>to</w:t>
      </w:r>
      <w:r>
        <w:rPr>
          <w:spacing w:val="-10"/>
        </w:rPr>
        <w:t xml:space="preserve"> </w:t>
      </w:r>
      <w:r>
        <w:t xml:space="preserve">comfortably fit additional </w:t>
      </w:r>
      <w:r w:rsidR="00125F19">
        <w:t>XXX</w:t>
      </w:r>
      <w:r>
        <w:t xml:space="preserve"> Powder processing machines with similar capacity. </w:t>
      </w:r>
      <w:r w:rsidR="00125F19">
        <w:t>XXX</w:t>
      </w:r>
      <w:r>
        <w:t xml:space="preserve"> Powder</w:t>
      </w:r>
      <w:r>
        <w:rPr>
          <w:spacing w:val="-17"/>
        </w:rPr>
        <w:t xml:space="preserve"> </w:t>
      </w:r>
      <w:r>
        <w:t>processing</w:t>
      </w:r>
      <w:r>
        <w:rPr>
          <w:spacing w:val="-13"/>
        </w:rPr>
        <w:t xml:space="preserve"> </w:t>
      </w:r>
      <w:r>
        <w:t>will</w:t>
      </w:r>
      <w:r>
        <w:rPr>
          <w:spacing w:val="-17"/>
        </w:rPr>
        <w:t xml:space="preserve"> </w:t>
      </w:r>
      <w:r>
        <w:t>take</w:t>
      </w:r>
      <w:r>
        <w:rPr>
          <w:spacing w:val="-13"/>
        </w:rPr>
        <w:t xml:space="preserve"> </w:t>
      </w:r>
      <w:r>
        <w:t>place</w:t>
      </w:r>
      <w:r>
        <w:rPr>
          <w:spacing w:val="-14"/>
        </w:rPr>
        <w:t xml:space="preserve"> </w:t>
      </w:r>
      <w:r>
        <w:t>over</w:t>
      </w:r>
      <w:r>
        <w:rPr>
          <w:spacing w:val="-16"/>
        </w:rPr>
        <w:t xml:space="preserve"> </w:t>
      </w:r>
      <w:r>
        <w:t>4</w:t>
      </w:r>
      <w:r>
        <w:rPr>
          <w:spacing w:val="-13"/>
        </w:rPr>
        <w:t xml:space="preserve"> </w:t>
      </w:r>
      <w:r>
        <w:t>to</w:t>
      </w:r>
      <w:r>
        <w:rPr>
          <w:spacing w:val="-14"/>
        </w:rPr>
        <w:t xml:space="preserve"> </w:t>
      </w:r>
      <w:r>
        <w:t>5</w:t>
      </w:r>
      <w:r>
        <w:rPr>
          <w:spacing w:val="-13"/>
        </w:rPr>
        <w:t xml:space="preserve"> </w:t>
      </w:r>
      <w:r>
        <w:t>months</w:t>
      </w:r>
      <w:r>
        <w:rPr>
          <w:spacing w:val="-14"/>
        </w:rPr>
        <w:t xml:space="preserve"> </w:t>
      </w:r>
      <w:r>
        <w:t>annually</w:t>
      </w:r>
      <w:r>
        <w:rPr>
          <w:spacing w:val="-13"/>
        </w:rPr>
        <w:t xml:space="preserve"> </w:t>
      </w:r>
      <w:r>
        <w:t>with</w:t>
      </w:r>
      <w:r>
        <w:rPr>
          <w:spacing w:val="-14"/>
        </w:rPr>
        <w:t xml:space="preserve"> </w:t>
      </w:r>
      <w:r>
        <w:t>a</w:t>
      </w:r>
      <w:r>
        <w:rPr>
          <w:spacing w:val="-13"/>
        </w:rPr>
        <w:t xml:space="preserve"> </w:t>
      </w:r>
      <w:r>
        <w:t>gradual</w:t>
      </w:r>
      <w:r>
        <w:rPr>
          <w:spacing w:val="-17"/>
        </w:rPr>
        <w:t xml:space="preserve"> </w:t>
      </w:r>
      <w:r>
        <w:t xml:space="preserve">decrease in days required for processing over the next 9 years with the commissioning of additional </w:t>
      </w:r>
      <w:r w:rsidR="00125F19">
        <w:t>XXX</w:t>
      </w:r>
      <w:r>
        <w:t xml:space="preserve"> Powder processing</w:t>
      </w:r>
      <w:r>
        <w:rPr>
          <w:spacing w:val="-1"/>
        </w:rPr>
        <w:t xml:space="preserve"> </w:t>
      </w:r>
      <w:r>
        <w:t>machines.</w:t>
      </w:r>
    </w:p>
    <w:p w14:paraId="3B3B98F8" w14:textId="77777777" w:rsidR="006603EC" w:rsidRDefault="006603EC">
      <w:pPr>
        <w:pStyle w:val="BodyText"/>
        <w:spacing w:before="4"/>
      </w:pPr>
    </w:p>
    <w:p w14:paraId="786846F2" w14:textId="77777777" w:rsidR="006603EC" w:rsidRDefault="00125F19">
      <w:pPr>
        <w:pStyle w:val="BodyText"/>
        <w:ind w:left="160" w:right="112"/>
        <w:jc w:val="both"/>
      </w:pPr>
      <w:r>
        <w:t>XXX</w:t>
      </w:r>
      <w:r w:rsidR="00A836F2">
        <w:t xml:space="preserve"> pods containing the pulp and seed mature on the tree and will be collected fr</w:t>
      </w:r>
      <w:r w:rsidR="00913C68">
        <w:t xml:space="preserve">om </w:t>
      </w:r>
      <w:r>
        <w:t>XXX</w:t>
      </w:r>
      <w:r w:rsidR="00913C68">
        <w:t xml:space="preserve"> trees by individual </w:t>
      </w:r>
      <w:r>
        <w:t>CE</w:t>
      </w:r>
      <w:r w:rsidR="00A836F2">
        <w:t xml:space="preserve"> trained and registered farmers from their own farms</w:t>
      </w:r>
      <w:r w:rsidR="00A836F2">
        <w:rPr>
          <w:spacing w:val="-11"/>
        </w:rPr>
        <w:t xml:space="preserve"> </w:t>
      </w:r>
      <w:r w:rsidR="00A836F2">
        <w:t>during</w:t>
      </w:r>
      <w:r w:rsidR="00A836F2">
        <w:rPr>
          <w:spacing w:val="-11"/>
        </w:rPr>
        <w:t xml:space="preserve"> </w:t>
      </w:r>
      <w:r w:rsidR="00A836F2">
        <w:t>the</w:t>
      </w:r>
      <w:r w:rsidR="00A836F2">
        <w:rPr>
          <w:spacing w:val="-11"/>
        </w:rPr>
        <w:t xml:space="preserve"> </w:t>
      </w:r>
      <w:r w:rsidR="00A836F2">
        <w:t>harvesting</w:t>
      </w:r>
      <w:r w:rsidR="00A836F2">
        <w:rPr>
          <w:spacing w:val="-11"/>
        </w:rPr>
        <w:t xml:space="preserve"> </w:t>
      </w:r>
      <w:r w:rsidR="00A836F2">
        <w:t>season.</w:t>
      </w:r>
      <w:r w:rsidR="00A836F2">
        <w:rPr>
          <w:spacing w:val="-14"/>
        </w:rPr>
        <w:t xml:space="preserve"> </w:t>
      </w:r>
      <w:r w:rsidR="00A836F2">
        <w:t>The</w:t>
      </w:r>
      <w:r w:rsidR="00A836F2">
        <w:rPr>
          <w:spacing w:val="-11"/>
        </w:rPr>
        <w:t xml:space="preserve"> </w:t>
      </w:r>
      <w:r w:rsidR="00A836F2">
        <w:t>farmers,</w:t>
      </w:r>
      <w:r w:rsidR="00A836F2">
        <w:rPr>
          <w:spacing w:val="-13"/>
        </w:rPr>
        <w:t xml:space="preserve"> </w:t>
      </w:r>
      <w:r w:rsidR="00A836F2">
        <w:t>in</w:t>
      </w:r>
      <w:r w:rsidR="00A836F2">
        <w:rPr>
          <w:spacing w:val="-11"/>
        </w:rPr>
        <w:t xml:space="preserve"> </w:t>
      </w:r>
      <w:r w:rsidR="00A836F2">
        <w:t>conjunction</w:t>
      </w:r>
      <w:r w:rsidR="00A836F2">
        <w:rPr>
          <w:spacing w:val="-11"/>
        </w:rPr>
        <w:t xml:space="preserve"> </w:t>
      </w:r>
      <w:r w:rsidR="00A836F2">
        <w:t>with</w:t>
      </w:r>
      <w:r w:rsidR="00A836F2">
        <w:rPr>
          <w:spacing w:val="-11"/>
        </w:rPr>
        <w:t xml:space="preserve"> </w:t>
      </w:r>
      <w:r w:rsidR="00A836F2">
        <w:t>extension</w:t>
      </w:r>
      <w:r w:rsidR="00A836F2">
        <w:rPr>
          <w:spacing w:val="-11"/>
        </w:rPr>
        <w:t xml:space="preserve"> </w:t>
      </w:r>
      <w:r w:rsidR="00A836F2">
        <w:t xml:space="preserve">agents and </w:t>
      </w:r>
      <w:r>
        <w:t>CE</w:t>
      </w:r>
      <w:r w:rsidR="00A836F2">
        <w:t xml:space="preserve"> field officers, will ensure that the necessary quality control is undertaken so as to only transport to central homestead preparation </w:t>
      </w:r>
      <w:r w:rsidR="00913C68">
        <w:t>centers</w:t>
      </w:r>
      <w:r w:rsidR="00A836F2">
        <w:t xml:space="preserve"> pods that are clean, uncracked,</w:t>
      </w:r>
      <w:r w:rsidR="00A836F2">
        <w:rPr>
          <w:spacing w:val="-11"/>
        </w:rPr>
        <w:t xml:space="preserve"> </w:t>
      </w:r>
      <w:r w:rsidR="00A836F2">
        <w:t>uninfested,</w:t>
      </w:r>
      <w:r w:rsidR="00A836F2">
        <w:rPr>
          <w:spacing w:val="-10"/>
        </w:rPr>
        <w:t xml:space="preserve"> </w:t>
      </w:r>
      <w:r w:rsidR="00A836F2">
        <w:t>healthy</w:t>
      </w:r>
      <w:r w:rsidR="00A836F2">
        <w:rPr>
          <w:spacing w:val="-7"/>
        </w:rPr>
        <w:t xml:space="preserve"> </w:t>
      </w:r>
      <w:r w:rsidR="00A836F2">
        <w:t>and</w:t>
      </w:r>
      <w:r w:rsidR="00A836F2">
        <w:rPr>
          <w:spacing w:val="-7"/>
        </w:rPr>
        <w:t xml:space="preserve"> </w:t>
      </w:r>
      <w:r w:rsidR="00A836F2">
        <w:t>mature.</w:t>
      </w:r>
      <w:r w:rsidR="00A836F2">
        <w:rPr>
          <w:spacing w:val="-5"/>
        </w:rPr>
        <w:t xml:space="preserve"> </w:t>
      </w:r>
      <w:r w:rsidR="00A836F2">
        <w:t>Registered</w:t>
      </w:r>
      <w:r w:rsidR="00A836F2">
        <w:rPr>
          <w:spacing w:val="-7"/>
        </w:rPr>
        <w:t xml:space="preserve"> </w:t>
      </w:r>
      <w:r>
        <w:t>CE</w:t>
      </w:r>
      <w:r w:rsidR="00A836F2">
        <w:rPr>
          <w:spacing w:val="-8"/>
        </w:rPr>
        <w:t xml:space="preserve"> </w:t>
      </w:r>
      <w:r w:rsidR="00A836F2">
        <w:t>farmers</w:t>
      </w:r>
      <w:r w:rsidR="00A836F2">
        <w:rPr>
          <w:spacing w:val="-7"/>
        </w:rPr>
        <w:t xml:space="preserve"> </w:t>
      </w:r>
      <w:r w:rsidR="00A836F2">
        <w:t>will</w:t>
      </w:r>
      <w:r w:rsidR="00A836F2">
        <w:rPr>
          <w:spacing w:val="-9"/>
        </w:rPr>
        <w:t xml:space="preserve"> </w:t>
      </w:r>
      <w:r w:rsidR="00A836F2">
        <w:t>be</w:t>
      </w:r>
      <w:r w:rsidR="00A836F2">
        <w:rPr>
          <w:spacing w:val="-7"/>
        </w:rPr>
        <w:t xml:space="preserve"> </w:t>
      </w:r>
      <w:r w:rsidR="00A836F2">
        <w:t>equipped with colour coded designated sacks for storage and transportation of collected materials to cracking</w:t>
      </w:r>
      <w:r w:rsidR="00A836F2">
        <w:rPr>
          <w:spacing w:val="-1"/>
        </w:rPr>
        <w:t xml:space="preserve"> </w:t>
      </w:r>
      <w:r w:rsidR="00913C68">
        <w:t>centers</w:t>
      </w:r>
      <w:r w:rsidR="00A836F2">
        <w:t>.</w:t>
      </w:r>
    </w:p>
    <w:p w14:paraId="5376A9F3" w14:textId="77777777" w:rsidR="006603EC" w:rsidRDefault="006603EC">
      <w:pPr>
        <w:pStyle w:val="BodyText"/>
      </w:pPr>
    </w:p>
    <w:p w14:paraId="0A62A8D2" w14:textId="77777777" w:rsidR="006603EC" w:rsidRDefault="00125F19">
      <w:pPr>
        <w:pStyle w:val="BodyText"/>
        <w:ind w:left="160" w:right="116"/>
        <w:jc w:val="both"/>
      </w:pPr>
      <w:r>
        <w:t>CE</w:t>
      </w:r>
      <w:r w:rsidR="00A836F2">
        <w:t xml:space="preserve"> will have a planned central collection schedule for each harvesting village. Farmers</w:t>
      </w:r>
      <w:r w:rsidR="00A836F2">
        <w:rPr>
          <w:spacing w:val="-11"/>
        </w:rPr>
        <w:t xml:space="preserve"> </w:t>
      </w:r>
      <w:r w:rsidR="00A836F2">
        <w:t>are</w:t>
      </w:r>
      <w:r w:rsidR="00A836F2">
        <w:rPr>
          <w:spacing w:val="-14"/>
        </w:rPr>
        <w:t xml:space="preserve"> </w:t>
      </w:r>
      <w:r w:rsidR="00A836F2">
        <w:t>expected</w:t>
      </w:r>
      <w:r w:rsidR="00A836F2">
        <w:rPr>
          <w:spacing w:val="-10"/>
        </w:rPr>
        <w:t xml:space="preserve"> </w:t>
      </w:r>
      <w:r w:rsidR="00A836F2">
        <w:t>to</w:t>
      </w:r>
      <w:r w:rsidR="00A836F2">
        <w:rPr>
          <w:spacing w:val="-10"/>
        </w:rPr>
        <w:t xml:space="preserve"> </w:t>
      </w:r>
      <w:r w:rsidR="00A836F2">
        <w:t>keep</w:t>
      </w:r>
      <w:r w:rsidR="00A836F2">
        <w:rPr>
          <w:spacing w:val="-11"/>
        </w:rPr>
        <w:t xml:space="preserve"> </w:t>
      </w:r>
      <w:r w:rsidR="00A836F2">
        <w:t>good</w:t>
      </w:r>
      <w:r w:rsidR="00A836F2">
        <w:rPr>
          <w:spacing w:val="-10"/>
        </w:rPr>
        <w:t xml:space="preserve"> </w:t>
      </w:r>
      <w:r w:rsidR="00A836F2">
        <w:t>records</w:t>
      </w:r>
      <w:r w:rsidR="00A836F2">
        <w:rPr>
          <w:spacing w:val="-10"/>
        </w:rPr>
        <w:t xml:space="preserve"> </w:t>
      </w:r>
      <w:r w:rsidR="00A836F2">
        <w:t>of</w:t>
      </w:r>
      <w:r w:rsidR="00A836F2">
        <w:rPr>
          <w:spacing w:val="-13"/>
        </w:rPr>
        <w:t xml:space="preserve"> </w:t>
      </w:r>
      <w:r w:rsidR="00A836F2">
        <w:t>their</w:t>
      </w:r>
      <w:r w:rsidR="00A836F2">
        <w:rPr>
          <w:spacing w:val="-13"/>
        </w:rPr>
        <w:t xml:space="preserve"> </w:t>
      </w:r>
      <w:r w:rsidR="00A836F2">
        <w:t>harvests</w:t>
      </w:r>
      <w:r w:rsidR="00A836F2">
        <w:rPr>
          <w:spacing w:val="-11"/>
        </w:rPr>
        <w:t xml:space="preserve"> </w:t>
      </w:r>
      <w:r w:rsidR="00A836F2">
        <w:t>including</w:t>
      </w:r>
      <w:r w:rsidR="00A836F2">
        <w:rPr>
          <w:spacing w:val="-10"/>
        </w:rPr>
        <w:t xml:space="preserve"> </w:t>
      </w:r>
      <w:r w:rsidR="00A836F2">
        <w:t>dates,</w:t>
      </w:r>
      <w:r w:rsidR="00A836F2">
        <w:rPr>
          <w:spacing w:val="-13"/>
        </w:rPr>
        <w:t xml:space="preserve"> </w:t>
      </w:r>
      <w:r w:rsidR="00A836F2">
        <w:t>time</w:t>
      </w:r>
      <w:r w:rsidR="00A836F2">
        <w:rPr>
          <w:spacing w:val="-10"/>
        </w:rPr>
        <w:t xml:space="preserve"> </w:t>
      </w:r>
      <w:r w:rsidR="00A836F2">
        <w:t>and weight. Farmers are expected at all times to protect mature baobab trees as well as sprouting wildings by engaging in sustainable management practices ensuring that critical biodiversity population is</w:t>
      </w:r>
      <w:r w:rsidR="00A836F2">
        <w:rPr>
          <w:spacing w:val="-3"/>
        </w:rPr>
        <w:t xml:space="preserve"> </w:t>
      </w:r>
      <w:r w:rsidR="00A836F2">
        <w:t>maintained.</w:t>
      </w:r>
    </w:p>
    <w:p w14:paraId="05F33617" w14:textId="77777777" w:rsidR="006603EC" w:rsidRDefault="006603EC">
      <w:pPr>
        <w:jc w:val="both"/>
        <w:sectPr w:rsidR="006603EC">
          <w:pgSz w:w="11900" w:h="16840"/>
          <w:pgMar w:top="1360" w:right="1680" w:bottom="1260" w:left="1640" w:header="0" w:footer="1069" w:gutter="0"/>
          <w:cols w:space="720"/>
        </w:sectPr>
      </w:pPr>
    </w:p>
    <w:p w14:paraId="5E6ED3DD" w14:textId="77777777" w:rsidR="006603EC" w:rsidRDefault="00A836F2">
      <w:pPr>
        <w:pStyle w:val="BodyText"/>
        <w:spacing w:before="78"/>
        <w:ind w:left="160" w:right="113"/>
        <w:jc w:val="both"/>
      </w:pPr>
      <w:r>
        <w:lastRenderedPageBreak/>
        <w:t xml:space="preserve">Processing of Baobab powder will commence in January annually and will be completed by end April – or the start of the annual “small” rains as Baobab powder is hydroscopic and should not be processed during the rains. Initial capacity has been demonstrated as sufficient whilst further processing machines will be added as production builds. </w:t>
      </w:r>
      <w:r w:rsidR="00125F19">
        <w:t>XXX</w:t>
      </w:r>
      <w:r>
        <w:t xml:space="preserve"> Oil processing will start with one oil press processing </w:t>
      </w:r>
      <w:r w:rsidRPr="00086BE6">
        <w:rPr>
          <w:highlight w:val="black"/>
        </w:rPr>
        <w:t>300</w:t>
      </w:r>
      <w:r>
        <w:t xml:space="preserve">kgs of seed per day, producing </w:t>
      </w:r>
      <w:r w:rsidRPr="00086BE6">
        <w:rPr>
          <w:highlight w:val="black"/>
        </w:rPr>
        <w:t>300</w:t>
      </w:r>
      <w:r>
        <w:t xml:space="preserve"> kg oil per month. The production plans show that one oil press will provide sufficient capacity for the planned production levels.</w:t>
      </w:r>
    </w:p>
    <w:p w14:paraId="5CC2B860" w14:textId="77777777" w:rsidR="006603EC" w:rsidRDefault="006603EC">
      <w:pPr>
        <w:pStyle w:val="BodyText"/>
      </w:pPr>
    </w:p>
    <w:p w14:paraId="352814B7" w14:textId="77777777" w:rsidR="006603EC" w:rsidRDefault="00A836F2">
      <w:pPr>
        <w:pStyle w:val="BodyText"/>
        <w:spacing w:before="1"/>
        <w:ind w:left="160" w:right="112"/>
        <w:jc w:val="both"/>
      </w:pPr>
      <w:r>
        <w:t xml:space="preserve">Raw materials sourcing will target members of the </w:t>
      </w:r>
      <w:r w:rsidR="00125F19">
        <w:t>XXX</w:t>
      </w:r>
      <w:r>
        <w:t xml:space="preserve"> </w:t>
      </w:r>
      <w:proofErr w:type="spellStart"/>
      <w:r>
        <w:t>Farmers</w:t>
      </w:r>
      <w:proofErr w:type="spellEnd"/>
      <w:r>
        <w:t xml:space="preserve"> Cooperative Society in </w:t>
      </w:r>
      <w:r w:rsidRPr="00125F19">
        <w:rPr>
          <w:highlight w:val="black"/>
        </w:rPr>
        <w:t>Kilifi</w:t>
      </w:r>
      <w:r>
        <w:t xml:space="preserve"> </w:t>
      </w:r>
      <w:r w:rsidRPr="00125F19">
        <w:rPr>
          <w:highlight w:val="black"/>
        </w:rPr>
        <w:t>County</w:t>
      </w:r>
      <w:r>
        <w:t xml:space="preserve"> (</w:t>
      </w:r>
      <w:r w:rsidR="00125F19">
        <w:t>FCS</w:t>
      </w:r>
      <w:r>
        <w:t xml:space="preserve">). The initial target will be a supply of </w:t>
      </w:r>
      <w:r w:rsidRPr="00086BE6">
        <w:rPr>
          <w:highlight w:val="black"/>
        </w:rPr>
        <w:t>25</w:t>
      </w:r>
      <w:r>
        <w:t xml:space="preserve"> metric </w:t>
      </w:r>
      <w:r w:rsidR="00913C68">
        <w:t>tons</w:t>
      </w:r>
      <w:r>
        <w:t xml:space="preserve"> of </w:t>
      </w:r>
      <w:r w:rsidR="00125F19">
        <w:t>XXX</w:t>
      </w:r>
      <w:r>
        <w:t xml:space="preserve"> Pulp by </w:t>
      </w:r>
      <w:r w:rsidR="00125F19">
        <w:t>CE</w:t>
      </w:r>
      <w:r>
        <w:t xml:space="preserve"> registered farmers supplying over a period of 3 months – sufficient for producing </w:t>
      </w:r>
      <w:r w:rsidRPr="00086BE6">
        <w:rPr>
          <w:highlight w:val="black"/>
        </w:rPr>
        <w:t>5</w:t>
      </w:r>
      <w:r>
        <w:t xml:space="preserve"> metric </w:t>
      </w:r>
      <w:r w:rsidR="00913C68">
        <w:t>tons</w:t>
      </w:r>
      <w:r>
        <w:t xml:space="preserve"> of Baobab powder. A resource survey and mapping of the baobab populations through a selected transect </w:t>
      </w:r>
      <w:r w:rsidRPr="00125F19">
        <w:rPr>
          <w:highlight w:val="black"/>
        </w:rPr>
        <w:t>in Kilifi County</w:t>
      </w:r>
      <w:r>
        <w:t xml:space="preserve"> has been</w:t>
      </w:r>
      <w:r>
        <w:rPr>
          <w:spacing w:val="-17"/>
        </w:rPr>
        <w:t xml:space="preserve"> </w:t>
      </w:r>
      <w:r>
        <w:t>undertaken</w:t>
      </w:r>
      <w:r>
        <w:rPr>
          <w:spacing w:val="-18"/>
        </w:rPr>
        <w:t xml:space="preserve"> </w:t>
      </w:r>
      <w:r>
        <w:t>by</w:t>
      </w:r>
      <w:r>
        <w:rPr>
          <w:spacing w:val="-18"/>
        </w:rPr>
        <w:t xml:space="preserve"> </w:t>
      </w:r>
      <w:r>
        <w:t>Jomo</w:t>
      </w:r>
      <w:r>
        <w:rPr>
          <w:spacing w:val="-18"/>
        </w:rPr>
        <w:t xml:space="preserve"> </w:t>
      </w:r>
      <w:r>
        <w:t>Kenyatta</w:t>
      </w:r>
      <w:r>
        <w:rPr>
          <w:spacing w:val="-18"/>
        </w:rPr>
        <w:t xml:space="preserve"> </w:t>
      </w:r>
      <w:r>
        <w:t>University</w:t>
      </w:r>
      <w:r>
        <w:rPr>
          <w:spacing w:val="-18"/>
        </w:rPr>
        <w:t xml:space="preserve"> </w:t>
      </w:r>
      <w:r>
        <w:t>of</w:t>
      </w:r>
      <w:r>
        <w:rPr>
          <w:spacing w:val="-21"/>
        </w:rPr>
        <w:t xml:space="preserve"> </w:t>
      </w:r>
      <w:r>
        <w:t>Agriculture</w:t>
      </w:r>
      <w:r>
        <w:rPr>
          <w:spacing w:val="-18"/>
        </w:rPr>
        <w:t xml:space="preserve"> </w:t>
      </w:r>
      <w:r>
        <w:t>and</w:t>
      </w:r>
      <w:r>
        <w:rPr>
          <w:spacing w:val="-18"/>
        </w:rPr>
        <w:t xml:space="preserve"> </w:t>
      </w:r>
      <w:r>
        <w:t>Technology</w:t>
      </w:r>
      <w:r>
        <w:rPr>
          <w:spacing w:val="-18"/>
        </w:rPr>
        <w:t xml:space="preserve"> </w:t>
      </w:r>
      <w:r>
        <w:t xml:space="preserve">(JKUAT), who are partners in </w:t>
      </w:r>
      <w:r w:rsidR="00125F19">
        <w:t>t</w:t>
      </w:r>
      <w:r>
        <w:t xml:space="preserve">he Project. This maps the resource and state of the available baobab population to </w:t>
      </w:r>
      <w:r w:rsidR="00125F19">
        <w:t>XXX</w:t>
      </w:r>
      <w:r>
        <w:t xml:space="preserve"> </w:t>
      </w:r>
      <w:proofErr w:type="spellStart"/>
      <w:r>
        <w:t>Farmers</w:t>
      </w:r>
      <w:proofErr w:type="spellEnd"/>
      <w:r>
        <w:t xml:space="preserve"> Cooperative Society (</w:t>
      </w:r>
      <w:r w:rsidR="00125F19">
        <w:t>FCS</w:t>
      </w:r>
      <w:r>
        <w:t xml:space="preserve">) – and indicates that there is a very substantial resource of Baobab within </w:t>
      </w:r>
      <w:r w:rsidRPr="00B951D5">
        <w:rPr>
          <w:highlight w:val="black"/>
        </w:rPr>
        <w:t>Kilifi county</w:t>
      </w:r>
      <w:r>
        <w:t xml:space="preserve"> and provides more than sufficient for </w:t>
      </w:r>
      <w:r w:rsidR="00125F19">
        <w:t>CE</w:t>
      </w:r>
      <w:r>
        <w:t xml:space="preserve"> foreseeable needs. The survey helps farmers in realistically planning of projected increase in production up to 87 metric </w:t>
      </w:r>
      <w:r w:rsidR="00913C68">
        <w:t>tons</w:t>
      </w:r>
      <w:r>
        <w:t xml:space="preserve"> of powder by 2028 with each of the 240 farmers delivering an average of 360 kgs of </w:t>
      </w:r>
      <w:r w:rsidR="00125F19">
        <w:t>XXX</w:t>
      </w:r>
      <w:r>
        <w:rPr>
          <w:spacing w:val="-14"/>
        </w:rPr>
        <w:t xml:space="preserve"> </w:t>
      </w:r>
      <w:r>
        <w:t>Pulp.</w:t>
      </w:r>
    </w:p>
    <w:p w14:paraId="5DAF8227" w14:textId="77777777" w:rsidR="006603EC" w:rsidRDefault="006603EC">
      <w:pPr>
        <w:pStyle w:val="BodyText"/>
        <w:spacing w:before="10"/>
        <w:rPr>
          <w:sz w:val="21"/>
        </w:rPr>
      </w:pPr>
    </w:p>
    <w:p w14:paraId="3120EB8F" w14:textId="77777777" w:rsidR="006603EC" w:rsidRDefault="00A836F2">
      <w:pPr>
        <w:pStyle w:val="BodyText"/>
        <w:ind w:left="160" w:right="118"/>
        <w:jc w:val="both"/>
      </w:pPr>
      <w:r>
        <w:t xml:space="preserve">An agreement will be entered with the </w:t>
      </w:r>
      <w:r w:rsidR="00125F19">
        <w:t>XXX</w:t>
      </w:r>
      <w:r>
        <w:t xml:space="preserve"> </w:t>
      </w:r>
      <w:proofErr w:type="spellStart"/>
      <w:r>
        <w:t>Farmers</w:t>
      </w:r>
      <w:proofErr w:type="spellEnd"/>
      <w:r>
        <w:t xml:space="preserve"> Cooperative Society (</w:t>
      </w:r>
      <w:r w:rsidR="00125F19">
        <w:t>FCS</w:t>
      </w:r>
      <w:r>
        <w:t>) to</w:t>
      </w:r>
      <w:r>
        <w:rPr>
          <w:spacing w:val="-7"/>
        </w:rPr>
        <w:t xml:space="preserve"> </w:t>
      </w:r>
      <w:r>
        <w:t>ensure</w:t>
      </w:r>
      <w:r>
        <w:rPr>
          <w:spacing w:val="-6"/>
        </w:rPr>
        <w:t xml:space="preserve"> </w:t>
      </w:r>
      <w:r>
        <w:t>that</w:t>
      </w:r>
      <w:r>
        <w:rPr>
          <w:spacing w:val="-9"/>
        </w:rPr>
        <w:t xml:space="preserve"> </w:t>
      </w:r>
      <w:r w:rsidR="00125F19">
        <w:t>XXX</w:t>
      </w:r>
      <w:r>
        <w:rPr>
          <w:spacing w:val="-6"/>
        </w:rPr>
        <w:t xml:space="preserve"> </w:t>
      </w:r>
      <w:r>
        <w:t>Pulp</w:t>
      </w:r>
      <w:r>
        <w:rPr>
          <w:spacing w:val="-6"/>
        </w:rPr>
        <w:t xml:space="preserve"> </w:t>
      </w:r>
      <w:r>
        <w:t>will</w:t>
      </w:r>
      <w:r>
        <w:rPr>
          <w:spacing w:val="-8"/>
        </w:rPr>
        <w:t xml:space="preserve"> </w:t>
      </w:r>
      <w:r>
        <w:t>be</w:t>
      </w:r>
      <w:r>
        <w:rPr>
          <w:spacing w:val="-6"/>
        </w:rPr>
        <w:t xml:space="preserve"> </w:t>
      </w:r>
      <w:r>
        <w:t>sourced</w:t>
      </w:r>
      <w:r>
        <w:rPr>
          <w:spacing w:val="-6"/>
        </w:rPr>
        <w:t xml:space="preserve"> </w:t>
      </w:r>
      <w:r>
        <w:t>from</w:t>
      </w:r>
      <w:r>
        <w:rPr>
          <w:spacing w:val="-7"/>
        </w:rPr>
        <w:t xml:space="preserve"> </w:t>
      </w:r>
      <w:r>
        <w:t>fully</w:t>
      </w:r>
      <w:r>
        <w:rPr>
          <w:spacing w:val="-7"/>
        </w:rPr>
        <w:t xml:space="preserve"> </w:t>
      </w:r>
      <w:r>
        <w:t>trained</w:t>
      </w:r>
      <w:r>
        <w:rPr>
          <w:spacing w:val="-6"/>
        </w:rPr>
        <w:t xml:space="preserve"> </w:t>
      </w:r>
      <w:r>
        <w:t>and</w:t>
      </w:r>
      <w:r>
        <w:rPr>
          <w:spacing w:val="-6"/>
        </w:rPr>
        <w:t xml:space="preserve"> </w:t>
      </w:r>
      <w:r>
        <w:t>registered</w:t>
      </w:r>
      <w:r>
        <w:rPr>
          <w:spacing w:val="-6"/>
        </w:rPr>
        <w:t xml:space="preserve"> </w:t>
      </w:r>
      <w:r>
        <w:t xml:space="preserve">members of the cooperative. As the production increases </w:t>
      </w:r>
      <w:r w:rsidR="00125F19">
        <w:t>CE</w:t>
      </w:r>
      <w:r>
        <w:t xml:space="preserve"> will increase the radius of the targeted area as well as sources from other areas. </w:t>
      </w:r>
      <w:r w:rsidR="00125F19">
        <w:t>CE</w:t>
      </w:r>
      <w:r>
        <w:t xml:space="preserve"> also has plans in place for replication and expansion of processing activities in other </w:t>
      </w:r>
      <w:r w:rsidR="00125F19">
        <w:t>XXX</w:t>
      </w:r>
      <w:r>
        <w:t xml:space="preserve"> Producing areas</w:t>
      </w:r>
      <w:r>
        <w:rPr>
          <w:spacing w:val="-42"/>
        </w:rPr>
        <w:t xml:space="preserve"> </w:t>
      </w:r>
      <w:r>
        <w:t>in Kenya to be activated as and when market conditions</w:t>
      </w:r>
      <w:r>
        <w:rPr>
          <w:spacing w:val="-9"/>
        </w:rPr>
        <w:t xml:space="preserve"> </w:t>
      </w:r>
      <w:r>
        <w:t>allow.</w:t>
      </w:r>
    </w:p>
    <w:p w14:paraId="56F99B2C" w14:textId="77777777" w:rsidR="006603EC" w:rsidRDefault="006603EC">
      <w:pPr>
        <w:pStyle w:val="BodyText"/>
        <w:spacing w:before="1"/>
      </w:pPr>
    </w:p>
    <w:p w14:paraId="40C2D91A" w14:textId="77777777" w:rsidR="006603EC" w:rsidRDefault="00A836F2">
      <w:pPr>
        <w:pStyle w:val="BodyText"/>
        <w:ind w:left="160" w:right="112"/>
        <w:jc w:val="both"/>
      </w:pPr>
      <w:r>
        <w:t>Trained</w:t>
      </w:r>
      <w:r>
        <w:rPr>
          <w:spacing w:val="-3"/>
        </w:rPr>
        <w:t xml:space="preserve"> </w:t>
      </w:r>
      <w:r>
        <w:t>and</w:t>
      </w:r>
      <w:r>
        <w:rPr>
          <w:spacing w:val="-2"/>
        </w:rPr>
        <w:t xml:space="preserve"> </w:t>
      </w:r>
      <w:r>
        <w:t>registered</w:t>
      </w:r>
      <w:r>
        <w:rPr>
          <w:spacing w:val="-3"/>
        </w:rPr>
        <w:t xml:space="preserve"> </w:t>
      </w:r>
      <w:r>
        <w:t>farmers</w:t>
      </w:r>
      <w:r>
        <w:rPr>
          <w:spacing w:val="-2"/>
        </w:rPr>
        <w:t xml:space="preserve"> </w:t>
      </w:r>
      <w:r>
        <w:t>of</w:t>
      </w:r>
      <w:r>
        <w:rPr>
          <w:spacing w:val="-5"/>
        </w:rPr>
        <w:t xml:space="preserve"> </w:t>
      </w:r>
      <w:r>
        <w:t>the</w:t>
      </w:r>
      <w:r>
        <w:rPr>
          <w:spacing w:val="-3"/>
        </w:rPr>
        <w:t xml:space="preserve"> </w:t>
      </w:r>
      <w:r w:rsidR="00125F19">
        <w:t>FCS</w:t>
      </w:r>
      <w:r>
        <w:rPr>
          <w:spacing w:val="-2"/>
        </w:rPr>
        <w:t xml:space="preserve"> </w:t>
      </w:r>
      <w:r>
        <w:t>will</w:t>
      </w:r>
      <w:r>
        <w:rPr>
          <w:spacing w:val="1"/>
        </w:rPr>
        <w:t xml:space="preserve"> </w:t>
      </w:r>
      <w:r>
        <w:t>from</w:t>
      </w:r>
      <w:r>
        <w:rPr>
          <w:spacing w:val="-4"/>
        </w:rPr>
        <w:t xml:space="preserve"> </w:t>
      </w:r>
      <w:r>
        <w:t>the</w:t>
      </w:r>
      <w:r>
        <w:rPr>
          <w:spacing w:val="-2"/>
        </w:rPr>
        <w:t xml:space="preserve"> </w:t>
      </w:r>
      <w:r>
        <w:t>outset</w:t>
      </w:r>
      <w:r>
        <w:rPr>
          <w:spacing w:val="-4"/>
        </w:rPr>
        <w:t xml:space="preserve"> </w:t>
      </w:r>
      <w:r>
        <w:t>be</w:t>
      </w:r>
      <w:r>
        <w:rPr>
          <w:spacing w:val="-3"/>
        </w:rPr>
        <w:t xml:space="preserve"> </w:t>
      </w:r>
      <w:r>
        <w:t>paid</w:t>
      </w:r>
      <w:r>
        <w:rPr>
          <w:spacing w:val="-2"/>
        </w:rPr>
        <w:t xml:space="preserve"> </w:t>
      </w:r>
      <w:r>
        <w:t>on</w:t>
      </w:r>
      <w:r>
        <w:rPr>
          <w:spacing w:val="-6"/>
        </w:rPr>
        <w:t xml:space="preserve"> </w:t>
      </w:r>
      <w:r>
        <w:t>a</w:t>
      </w:r>
      <w:r>
        <w:rPr>
          <w:spacing w:val="-3"/>
        </w:rPr>
        <w:t xml:space="preserve"> </w:t>
      </w:r>
      <w:r>
        <w:t>cash</w:t>
      </w:r>
      <w:r>
        <w:rPr>
          <w:spacing w:val="-6"/>
        </w:rPr>
        <w:t xml:space="preserve"> </w:t>
      </w:r>
      <w:r>
        <w:t xml:space="preserve">on delivery basis upon satisfactory secondary quality control and confirmation of weight at the </w:t>
      </w:r>
      <w:r w:rsidR="00125F19">
        <w:t>XXX</w:t>
      </w:r>
      <w:r>
        <w:t xml:space="preserve"> Factory in </w:t>
      </w:r>
      <w:r w:rsidRPr="00B951D5">
        <w:rPr>
          <w:highlight w:val="black"/>
        </w:rPr>
        <w:t>Kilifi</w:t>
      </w:r>
      <w:r>
        <w:t xml:space="preserve">. To empower the farmers and ensure that they make the right financial management decisions of their earnings, </w:t>
      </w:r>
      <w:r w:rsidR="00125F19">
        <w:t>CE</w:t>
      </w:r>
      <w:r>
        <w:t xml:space="preserve"> will enter an agreement with Kenyan Globally recognized microfinance institution Equity Bank and Safaricom Limited revolutionary MPESA mobile money transfer to channel farmers payments through these 2 products, enabling them to save and earn interest. At an initial purchase price of Ksh </w:t>
      </w:r>
      <w:r w:rsidRPr="00086BE6">
        <w:rPr>
          <w:highlight w:val="black"/>
        </w:rPr>
        <w:t>25</w:t>
      </w:r>
      <w:r>
        <w:t xml:space="preserve">/kg of pulp, the average farmer could be earning an additional KES </w:t>
      </w:r>
      <w:r w:rsidRPr="00086BE6">
        <w:rPr>
          <w:highlight w:val="black"/>
        </w:rPr>
        <w:t>9,000</w:t>
      </w:r>
      <w:r>
        <w:t xml:space="preserve"> from baobab</w:t>
      </w:r>
      <w:r>
        <w:rPr>
          <w:spacing w:val="-5"/>
        </w:rPr>
        <w:t xml:space="preserve"> </w:t>
      </w:r>
      <w:r>
        <w:t>opportunities.</w:t>
      </w:r>
    </w:p>
    <w:p w14:paraId="0E0F866D" w14:textId="77777777" w:rsidR="006603EC" w:rsidRDefault="006603EC">
      <w:pPr>
        <w:pStyle w:val="BodyText"/>
        <w:spacing w:before="3"/>
      </w:pPr>
    </w:p>
    <w:p w14:paraId="04A4BE1F" w14:textId="77777777" w:rsidR="006603EC" w:rsidRDefault="00A836F2">
      <w:pPr>
        <w:pStyle w:val="BodyText"/>
        <w:ind w:left="160" w:right="116"/>
        <w:jc w:val="both"/>
      </w:pPr>
      <w:r>
        <w:t xml:space="preserve">Bulk </w:t>
      </w:r>
      <w:r w:rsidR="00125F19">
        <w:t>XXX</w:t>
      </w:r>
      <w:r>
        <w:t xml:space="preserve"> Pulp will be transported to the factory using 20-ton dust and rain proof Canter trucks contracted by </w:t>
      </w:r>
      <w:r w:rsidR="00125F19">
        <w:t>CE</w:t>
      </w:r>
      <w:r>
        <w:t xml:space="preserve"> in an organized structure that ensures that farmers are</w:t>
      </w:r>
      <w:r>
        <w:rPr>
          <w:spacing w:val="-10"/>
        </w:rPr>
        <w:t xml:space="preserve"> </w:t>
      </w:r>
      <w:r>
        <w:t>informed</w:t>
      </w:r>
      <w:r>
        <w:rPr>
          <w:spacing w:val="-9"/>
        </w:rPr>
        <w:t xml:space="preserve"> </w:t>
      </w:r>
      <w:r>
        <w:t>in</w:t>
      </w:r>
      <w:r>
        <w:rPr>
          <w:spacing w:val="-9"/>
        </w:rPr>
        <w:t xml:space="preserve"> </w:t>
      </w:r>
      <w:r>
        <w:t>advance</w:t>
      </w:r>
      <w:r>
        <w:rPr>
          <w:spacing w:val="-9"/>
        </w:rPr>
        <w:t xml:space="preserve"> </w:t>
      </w:r>
      <w:r>
        <w:t>of</w:t>
      </w:r>
      <w:r>
        <w:rPr>
          <w:spacing w:val="-12"/>
        </w:rPr>
        <w:t xml:space="preserve"> </w:t>
      </w:r>
      <w:r>
        <w:t>their</w:t>
      </w:r>
      <w:r>
        <w:rPr>
          <w:spacing w:val="-12"/>
        </w:rPr>
        <w:t xml:space="preserve"> </w:t>
      </w:r>
      <w:r>
        <w:t>collection</w:t>
      </w:r>
      <w:r>
        <w:rPr>
          <w:spacing w:val="-13"/>
        </w:rPr>
        <w:t xml:space="preserve"> </w:t>
      </w:r>
      <w:r>
        <w:t>days</w:t>
      </w:r>
      <w:r>
        <w:rPr>
          <w:spacing w:val="-2"/>
        </w:rPr>
        <w:t xml:space="preserve"> </w:t>
      </w:r>
      <w:r>
        <w:t>with</w:t>
      </w:r>
      <w:r>
        <w:rPr>
          <w:spacing w:val="-9"/>
        </w:rPr>
        <w:t xml:space="preserve"> </w:t>
      </w:r>
      <w:r>
        <w:t>a</w:t>
      </w:r>
      <w:r>
        <w:rPr>
          <w:spacing w:val="-9"/>
        </w:rPr>
        <w:t xml:space="preserve"> </w:t>
      </w:r>
      <w:r>
        <w:t>well</w:t>
      </w:r>
      <w:r>
        <w:rPr>
          <w:spacing w:val="-12"/>
        </w:rPr>
        <w:t xml:space="preserve"> </w:t>
      </w:r>
      <w:r>
        <w:t>outlined</w:t>
      </w:r>
      <w:r>
        <w:rPr>
          <w:spacing w:val="-9"/>
        </w:rPr>
        <w:t xml:space="preserve"> </w:t>
      </w:r>
      <w:r>
        <w:t>payment</w:t>
      </w:r>
      <w:r>
        <w:rPr>
          <w:spacing w:val="-12"/>
        </w:rPr>
        <w:t xml:space="preserve"> </w:t>
      </w:r>
      <w:r>
        <w:t xml:space="preserve">structure. The trucks will transport 4 – 5 metric </w:t>
      </w:r>
      <w:r w:rsidR="00913C68">
        <w:t>tons</w:t>
      </w:r>
      <w:r>
        <w:t xml:space="preserve"> of </w:t>
      </w:r>
      <w:r w:rsidR="00125F19">
        <w:t>XXX</w:t>
      </w:r>
      <w:r>
        <w:t xml:space="preserve"> Pulp per trip and therefore expected to make 5 trips in total in the first year of</w:t>
      </w:r>
      <w:r>
        <w:rPr>
          <w:spacing w:val="-13"/>
        </w:rPr>
        <w:t xml:space="preserve"> </w:t>
      </w:r>
      <w:r>
        <w:t>operation.</w:t>
      </w:r>
    </w:p>
    <w:p w14:paraId="3F1E596B" w14:textId="77777777" w:rsidR="006603EC" w:rsidRDefault="006603EC">
      <w:pPr>
        <w:jc w:val="both"/>
        <w:sectPr w:rsidR="006603EC">
          <w:pgSz w:w="11900" w:h="16840"/>
          <w:pgMar w:top="1360" w:right="1680" w:bottom="1260" w:left="1640" w:header="0" w:footer="1069" w:gutter="0"/>
          <w:cols w:space="720"/>
        </w:sectPr>
      </w:pPr>
    </w:p>
    <w:p w14:paraId="0A593385" w14:textId="77777777" w:rsidR="006603EC" w:rsidRDefault="00125F19">
      <w:pPr>
        <w:pStyle w:val="Heading2"/>
        <w:numPr>
          <w:ilvl w:val="1"/>
          <w:numId w:val="3"/>
        </w:numPr>
        <w:tabs>
          <w:tab w:val="left" w:pos="953"/>
        </w:tabs>
        <w:spacing w:before="78"/>
        <w:ind w:left="953" w:hanging="368"/>
      </w:pPr>
      <w:r>
        <w:lastRenderedPageBreak/>
        <w:t>XXX</w:t>
      </w:r>
      <w:r w:rsidR="00A836F2">
        <w:t xml:space="preserve"> Community Based Enterprise factory</w:t>
      </w:r>
    </w:p>
    <w:p w14:paraId="1B1A1A09" w14:textId="77777777" w:rsidR="006603EC" w:rsidRDefault="006603EC">
      <w:pPr>
        <w:pStyle w:val="BodyText"/>
        <w:spacing w:before="9"/>
        <w:rPr>
          <w:b/>
          <w:sz w:val="21"/>
        </w:rPr>
      </w:pPr>
    </w:p>
    <w:p w14:paraId="53657EE5" w14:textId="77777777" w:rsidR="006603EC" w:rsidRDefault="00125F19">
      <w:pPr>
        <w:pStyle w:val="BodyText"/>
        <w:ind w:left="160" w:right="110"/>
        <w:jc w:val="both"/>
      </w:pPr>
      <w:r>
        <w:t>XXX</w:t>
      </w:r>
      <w:r w:rsidR="00A836F2">
        <w:t xml:space="preserve"> Community Enterprise is located in </w:t>
      </w:r>
      <w:r w:rsidR="00A836F2" w:rsidRPr="00B951D5">
        <w:rPr>
          <w:highlight w:val="black"/>
        </w:rPr>
        <w:t>Kilifi Town, Kilifi County, one of the most densely baobab populated counties</w:t>
      </w:r>
      <w:r w:rsidR="00A836F2">
        <w:t xml:space="preserve"> in Kenya. The factory location is perfect for </w:t>
      </w:r>
      <w:r>
        <w:t>XXX</w:t>
      </w:r>
      <w:r w:rsidR="00A836F2">
        <w:t xml:space="preserve"> Powder and Oil processing as it is centrally placed with 2 tarmac main roads </w:t>
      </w:r>
      <w:r w:rsidR="00A836F2" w:rsidRPr="00B951D5">
        <w:rPr>
          <w:highlight w:val="black"/>
        </w:rPr>
        <w:t>on either side, the Mombasa – Malindi highway and the Old Ferry road</w:t>
      </w:r>
      <w:r w:rsidR="00A836F2">
        <w:t xml:space="preserve">. The county is well connected with a reliable road network that comprises well-maintained marram roads connecting the proposed harvesting villages to the </w:t>
      </w:r>
      <w:r w:rsidR="00A836F2" w:rsidRPr="00B951D5">
        <w:rPr>
          <w:highlight w:val="black"/>
        </w:rPr>
        <w:t>tarred Mavueni - Mariakani</w:t>
      </w:r>
      <w:r w:rsidR="00A836F2">
        <w:t xml:space="preserve"> main Road </w:t>
      </w:r>
      <w:r w:rsidR="00A836F2" w:rsidRPr="00B951D5">
        <w:rPr>
          <w:highlight w:val="black"/>
        </w:rPr>
        <w:t>that joins the Mombasa – Malindi Highway to Kilifi</w:t>
      </w:r>
      <w:r w:rsidR="00A836F2">
        <w:t>.</w:t>
      </w:r>
    </w:p>
    <w:p w14:paraId="77C1F6CC" w14:textId="77777777" w:rsidR="006603EC" w:rsidRDefault="006603EC">
      <w:pPr>
        <w:pStyle w:val="BodyText"/>
        <w:spacing w:before="1"/>
      </w:pPr>
    </w:p>
    <w:p w14:paraId="6725E79E" w14:textId="77777777" w:rsidR="006603EC" w:rsidRDefault="00A836F2">
      <w:pPr>
        <w:pStyle w:val="BodyText"/>
        <w:ind w:left="160" w:right="112"/>
        <w:jc w:val="both"/>
      </w:pPr>
      <w:r>
        <w:t xml:space="preserve">Since November 2017 </w:t>
      </w:r>
      <w:r w:rsidR="00125F19">
        <w:t>CE</w:t>
      </w:r>
      <w:r>
        <w:t xml:space="preserve"> has been in negotiation with </w:t>
      </w:r>
      <w:r w:rsidR="00125F19">
        <w:t>FCS</w:t>
      </w:r>
      <w:r>
        <w:t xml:space="preserve"> for land and in-kind contribution of community collection </w:t>
      </w:r>
      <w:r w:rsidR="00913C68">
        <w:t>centers</w:t>
      </w:r>
      <w:r>
        <w:t xml:space="preserve"> and recommended storage facilities in four selected harvesting village clusters in </w:t>
      </w:r>
      <w:r w:rsidRPr="00B951D5">
        <w:rPr>
          <w:highlight w:val="black"/>
        </w:rPr>
        <w:t>Kilifi county</w:t>
      </w:r>
      <w:r>
        <w:t xml:space="preserve">. The combined value of community land and in-kind contribution is expected to range between USD </w:t>
      </w:r>
      <w:r w:rsidRPr="00086BE6">
        <w:rPr>
          <w:highlight w:val="black"/>
        </w:rPr>
        <w:t>10,000</w:t>
      </w:r>
      <w:r>
        <w:t xml:space="preserve"> and USD </w:t>
      </w:r>
      <w:r w:rsidRPr="00086BE6">
        <w:rPr>
          <w:highlight w:val="black"/>
        </w:rPr>
        <w:t>15,000</w:t>
      </w:r>
      <w:r>
        <w:t>.</w:t>
      </w:r>
    </w:p>
    <w:p w14:paraId="34338DD0" w14:textId="77777777" w:rsidR="006603EC" w:rsidRDefault="006603EC">
      <w:pPr>
        <w:pStyle w:val="BodyText"/>
        <w:spacing w:before="3"/>
      </w:pPr>
    </w:p>
    <w:p w14:paraId="38D4303E" w14:textId="77777777" w:rsidR="006603EC" w:rsidRDefault="00A836F2">
      <w:pPr>
        <w:pStyle w:val="BodyText"/>
        <w:ind w:left="160" w:right="116"/>
        <w:jc w:val="both"/>
      </w:pPr>
      <w:r>
        <w:t xml:space="preserve">The processing site and </w:t>
      </w:r>
      <w:r w:rsidR="00125F19">
        <w:t>CE</w:t>
      </w:r>
      <w:r>
        <w:t xml:space="preserve"> office is owned by </w:t>
      </w:r>
      <w:r w:rsidR="00125F19">
        <w:t>YYY</w:t>
      </w:r>
      <w:r>
        <w:t xml:space="preserve"> which has a rental lease agreement with </w:t>
      </w:r>
      <w:r w:rsidR="00125F19">
        <w:t>CE</w:t>
      </w:r>
      <w:r>
        <w:t xml:space="preserve"> for </w:t>
      </w:r>
      <w:r w:rsidR="00125F19">
        <w:t>XXX</w:t>
      </w:r>
      <w:r>
        <w:t xml:space="preserve"> Powder and </w:t>
      </w:r>
      <w:r w:rsidR="00125F19">
        <w:t>XXX</w:t>
      </w:r>
      <w:r>
        <w:t xml:space="preserve"> Oil processing (the rental agreement is included in Appendix ZZ).</w:t>
      </w:r>
    </w:p>
    <w:p w14:paraId="3F4B7F88" w14:textId="77777777" w:rsidR="006603EC" w:rsidRDefault="006603EC">
      <w:pPr>
        <w:pStyle w:val="BodyText"/>
        <w:spacing w:before="11"/>
        <w:rPr>
          <w:sz w:val="21"/>
        </w:rPr>
      </w:pPr>
    </w:p>
    <w:p w14:paraId="4E686969" w14:textId="77777777" w:rsidR="006603EC" w:rsidRDefault="00A836F2">
      <w:pPr>
        <w:pStyle w:val="BodyText"/>
        <w:ind w:left="160" w:right="114"/>
        <w:jc w:val="both"/>
      </w:pPr>
      <w:r>
        <w:t xml:space="preserve">The processing factory is fully serviced with KPLC 3 phase electricity transformer and KIMAWASCO mains water. The factory is situated next to </w:t>
      </w:r>
      <w:r w:rsidRPr="00B951D5">
        <w:rPr>
          <w:highlight w:val="black"/>
        </w:rPr>
        <w:t xml:space="preserve">the Farm 99 Project that is being implemented by </w:t>
      </w:r>
      <w:r w:rsidR="00125F19" w:rsidRPr="00B951D5">
        <w:rPr>
          <w:highlight w:val="black"/>
        </w:rPr>
        <w:t>YYY</w:t>
      </w:r>
      <w:r w:rsidRPr="00B951D5">
        <w:rPr>
          <w:highlight w:val="black"/>
        </w:rPr>
        <w:t xml:space="preserve"> through funding and collaboration </w:t>
      </w:r>
      <w:r w:rsidR="004E374F" w:rsidRPr="00B951D5">
        <w:rPr>
          <w:highlight w:val="black"/>
        </w:rPr>
        <w:t>by a UK based company</w:t>
      </w:r>
      <w:r>
        <w:t>. This presents a unique opportunity for research and development</w:t>
      </w:r>
      <w:r>
        <w:rPr>
          <w:spacing w:val="-12"/>
        </w:rPr>
        <w:t xml:space="preserve"> </w:t>
      </w:r>
      <w:r>
        <w:t>of</w:t>
      </w:r>
      <w:r>
        <w:rPr>
          <w:spacing w:val="-12"/>
        </w:rPr>
        <w:t xml:space="preserve"> </w:t>
      </w:r>
      <w:r w:rsidR="00125F19">
        <w:t>XXX</w:t>
      </w:r>
      <w:r>
        <w:rPr>
          <w:spacing w:val="-9"/>
        </w:rPr>
        <w:t xml:space="preserve"> </w:t>
      </w:r>
      <w:r>
        <w:t>Oil</w:t>
      </w:r>
      <w:r>
        <w:rPr>
          <w:spacing w:val="-12"/>
        </w:rPr>
        <w:t xml:space="preserve"> </w:t>
      </w:r>
      <w:r>
        <w:t>related</w:t>
      </w:r>
      <w:r>
        <w:rPr>
          <w:spacing w:val="-9"/>
        </w:rPr>
        <w:t xml:space="preserve"> </w:t>
      </w:r>
      <w:r>
        <w:t>products</w:t>
      </w:r>
      <w:r>
        <w:rPr>
          <w:spacing w:val="-9"/>
        </w:rPr>
        <w:t xml:space="preserve"> </w:t>
      </w:r>
      <w:r>
        <w:t>that</w:t>
      </w:r>
      <w:r>
        <w:rPr>
          <w:spacing w:val="-11"/>
        </w:rPr>
        <w:t xml:space="preserve"> </w:t>
      </w:r>
      <w:r>
        <w:t>can</w:t>
      </w:r>
      <w:r>
        <w:rPr>
          <w:spacing w:val="-9"/>
        </w:rPr>
        <w:t xml:space="preserve"> </w:t>
      </w:r>
      <w:r>
        <w:t>be</w:t>
      </w:r>
      <w:r>
        <w:rPr>
          <w:spacing w:val="-9"/>
        </w:rPr>
        <w:t xml:space="preserve"> </w:t>
      </w:r>
      <w:r>
        <w:t>marketed</w:t>
      </w:r>
      <w:r>
        <w:rPr>
          <w:spacing w:val="-9"/>
        </w:rPr>
        <w:t xml:space="preserve"> </w:t>
      </w:r>
      <w:r>
        <w:t>through</w:t>
      </w:r>
      <w:r>
        <w:rPr>
          <w:spacing w:val="-9"/>
        </w:rPr>
        <w:t xml:space="preserve"> </w:t>
      </w:r>
      <w:r w:rsidR="00125F19">
        <w:t>YYY</w:t>
      </w:r>
      <w:r>
        <w:rPr>
          <w:spacing w:val="-14"/>
        </w:rPr>
        <w:t xml:space="preserve"> </w:t>
      </w:r>
      <w:r>
        <w:t>domestic</w:t>
      </w:r>
      <w:r>
        <w:rPr>
          <w:spacing w:val="-13"/>
        </w:rPr>
        <w:t xml:space="preserve"> </w:t>
      </w:r>
      <w:r>
        <w:t>marketing</w:t>
      </w:r>
      <w:r>
        <w:rPr>
          <w:spacing w:val="-14"/>
        </w:rPr>
        <w:t xml:space="preserve"> </w:t>
      </w:r>
      <w:r>
        <w:t>platform</w:t>
      </w:r>
      <w:r>
        <w:rPr>
          <w:spacing w:val="-14"/>
        </w:rPr>
        <w:t xml:space="preserve"> </w:t>
      </w:r>
      <w:r>
        <w:t>for</w:t>
      </w:r>
      <w:r>
        <w:rPr>
          <w:spacing w:val="-17"/>
        </w:rPr>
        <w:t xml:space="preserve"> </w:t>
      </w:r>
      <w:r>
        <w:t>natural</w:t>
      </w:r>
      <w:r>
        <w:rPr>
          <w:spacing w:val="-16"/>
        </w:rPr>
        <w:t xml:space="preserve"> </w:t>
      </w:r>
      <w:r>
        <w:t>products</w:t>
      </w:r>
      <w:r>
        <w:rPr>
          <w:spacing w:val="-14"/>
        </w:rPr>
        <w:t xml:space="preserve"> </w:t>
      </w:r>
      <w:r>
        <w:t>and</w:t>
      </w:r>
      <w:r>
        <w:rPr>
          <w:spacing w:val="-9"/>
        </w:rPr>
        <w:t xml:space="preserve"> </w:t>
      </w:r>
      <w:r w:rsidR="004E374F">
        <w:rPr>
          <w:spacing w:val="-9"/>
        </w:rPr>
        <w:t>research and product development opportunities through the UK based company which has a well-structured gl</w:t>
      </w:r>
      <w:r w:rsidR="004E374F">
        <w:t xml:space="preserve">obal distribution </w:t>
      </w:r>
      <w:proofErr w:type="gramStart"/>
      <w:r w:rsidR="004E374F">
        <w:t>channels</w:t>
      </w:r>
      <w:proofErr w:type="gramEnd"/>
      <w:r>
        <w:t>.</w:t>
      </w:r>
      <w:r>
        <w:rPr>
          <w:spacing w:val="-8"/>
        </w:rPr>
        <w:t xml:space="preserve"> </w:t>
      </w:r>
      <w:r w:rsidR="00125F19">
        <w:t>CE</w:t>
      </w:r>
      <w:r>
        <w:rPr>
          <w:spacing w:val="-4"/>
        </w:rPr>
        <w:t xml:space="preserve"> </w:t>
      </w:r>
      <w:r>
        <w:t>will</w:t>
      </w:r>
      <w:r>
        <w:rPr>
          <w:spacing w:val="-7"/>
        </w:rPr>
        <w:t xml:space="preserve"> </w:t>
      </w:r>
      <w:r>
        <w:t>be</w:t>
      </w:r>
      <w:r>
        <w:rPr>
          <w:spacing w:val="-5"/>
        </w:rPr>
        <w:t xml:space="preserve"> </w:t>
      </w:r>
      <w:r>
        <w:t>provided with a unique opportunity for diversifying products for the domestic market whilst accessing niche markets for fair trade and organically certified products for its future regional and global</w:t>
      </w:r>
      <w:r>
        <w:rPr>
          <w:spacing w:val="-3"/>
        </w:rPr>
        <w:t xml:space="preserve"> </w:t>
      </w:r>
      <w:r>
        <w:t>markets.</w:t>
      </w:r>
    </w:p>
    <w:p w14:paraId="16A0B54B" w14:textId="77777777" w:rsidR="006603EC" w:rsidRDefault="006603EC">
      <w:pPr>
        <w:pStyle w:val="BodyText"/>
        <w:spacing w:before="1"/>
        <w:rPr>
          <w:sz w:val="14"/>
        </w:rPr>
      </w:pPr>
    </w:p>
    <w:p w14:paraId="2E57B10D" w14:textId="77777777" w:rsidR="006603EC" w:rsidRDefault="00A836F2">
      <w:pPr>
        <w:pStyle w:val="BodyText"/>
        <w:spacing w:before="93"/>
        <w:ind w:left="160" w:right="126"/>
        <w:jc w:val="both"/>
      </w:pPr>
      <w:r>
        <w:rPr>
          <w:shd w:val="clear" w:color="auto" w:fill="FFFF00"/>
        </w:rPr>
        <w:t>A site map and a plan of the premises together with photographs are included as</w:t>
      </w:r>
      <w:r>
        <w:t xml:space="preserve"> </w:t>
      </w:r>
      <w:r>
        <w:rPr>
          <w:shd w:val="clear" w:color="auto" w:fill="FFFF00"/>
        </w:rPr>
        <w:t>Appendix xxx.</w:t>
      </w:r>
    </w:p>
    <w:p w14:paraId="752FF90A" w14:textId="77777777" w:rsidR="006603EC" w:rsidRDefault="006603EC">
      <w:pPr>
        <w:pStyle w:val="BodyText"/>
        <w:spacing w:before="9"/>
        <w:rPr>
          <w:sz w:val="21"/>
        </w:rPr>
      </w:pPr>
    </w:p>
    <w:p w14:paraId="4C71F31D" w14:textId="77777777" w:rsidR="006603EC" w:rsidRDefault="00A836F2">
      <w:pPr>
        <w:pStyle w:val="BodyText"/>
        <w:spacing w:line="242" w:lineRule="auto"/>
        <w:ind w:left="160" w:right="113"/>
        <w:jc w:val="both"/>
      </w:pPr>
      <w:r>
        <w:t>Before</w:t>
      </w:r>
      <w:r>
        <w:rPr>
          <w:spacing w:val="-18"/>
        </w:rPr>
        <w:t xml:space="preserve"> </w:t>
      </w:r>
      <w:r>
        <w:t>commencement</w:t>
      </w:r>
      <w:r>
        <w:rPr>
          <w:spacing w:val="-17"/>
        </w:rPr>
        <w:t xml:space="preserve"> </w:t>
      </w:r>
      <w:r>
        <w:t>of</w:t>
      </w:r>
      <w:r>
        <w:rPr>
          <w:spacing w:val="-21"/>
        </w:rPr>
        <w:t xml:space="preserve"> </w:t>
      </w:r>
      <w:r>
        <w:t>operations</w:t>
      </w:r>
      <w:r>
        <w:rPr>
          <w:spacing w:val="-14"/>
        </w:rPr>
        <w:t xml:space="preserve"> </w:t>
      </w:r>
      <w:r>
        <w:rPr>
          <w:spacing w:val="-3"/>
        </w:rPr>
        <w:t>in</w:t>
      </w:r>
      <w:r>
        <w:rPr>
          <w:spacing w:val="-14"/>
        </w:rPr>
        <w:t xml:space="preserve"> </w:t>
      </w:r>
      <w:r>
        <w:t>August</w:t>
      </w:r>
      <w:r>
        <w:rPr>
          <w:spacing w:val="-17"/>
        </w:rPr>
        <w:t xml:space="preserve"> </w:t>
      </w:r>
      <w:r>
        <w:t>2019</w:t>
      </w:r>
      <w:r>
        <w:rPr>
          <w:spacing w:val="-17"/>
        </w:rPr>
        <w:t xml:space="preserve"> </w:t>
      </w:r>
      <w:r w:rsidR="00125F19">
        <w:t>CE</w:t>
      </w:r>
      <w:r>
        <w:rPr>
          <w:spacing w:val="-19"/>
        </w:rPr>
        <w:t xml:space="preserve"> </w:t>
      </w:r>
      <w:r>
        <w:t>will</w:t>
      </w:r>
      <w:r>
        <w:rPr>
          <w:spacing w:val="-8"/>
        </w:rPr>
        <w:t xml:space="preserve"> </w:t>
      </w:r>
      <w:r>
        <w:t>have</w:t>
      </w:r>
      <w:r>
        <w:rPr>
          <w:spacing w:val="-14"/>
        </w:rPr>
        <w:t xml:space="preserve"> </w:t>
      </w:r>
      <w:r>
        <w:t>addressed</w:t>
      </w:r>
      <w:r>
        <w:rPr>
          <w:spacing w:val="-16"/>
        </w:rPr>
        <w:t xml:space="preserve"> </w:t>
      </w:r>
      <w:r>
        <w:t>various local legal requirements. These will</w:t>
      </w:r>
      <w:r>
        <w:rPr>
          <w:spacing w:val="-10"/>
        </w:rPr>
        <w:t xml:space="preserve"> </w:t>
      </w:r>
      <w:r>
        <w:t>include:</w:t>
      </w:r>
    </w:p>
    <w:p w14:paraId="4A886A63" w14:textId="77777777" w:rsidR="006603EC" w:rsidRDefault="006603EC">
      <w:pPr>
        <w:pStyle w:val="BodyText"/>
        <w:spacing w:before="8"/>
        <w:rPr>
          <w:sz w:val="21"/>
        </w:rPr>
      </w:pPr>
    </w:p>
    <w:p w14:paraId="6E664369" w14:textId="77777777" w:rsidR="006603EC" w:rsidRDefault="00A836F2">
      <w:pPr>
        <w:pStyle w:val="ListParagraph"/>
        <w:numPr>
          <w:ilvl w:val="0"/>
          <w:numId w:val="1"/>
        </w:numPr>
        <w:tabs>
          <w:tab w:val="left" w:pos="880"/>
          <w:tab w:val="left" w:pos="881"/>
        </w:tabs>
        <w:spacing w:before="1"/>
        <w:ind w:hanging="361"/>
        <w:rPr>
          <w:rFonts w:ascii="Symbol" w:hAnsi="Symbol"/>
        </w:rPr>
      </w:pPr>
      <w:r>
        <w:t>Undertaking an Environmental Impact Assessment</w:t>
      </w:r>
      <w:r>
        <w:rPr>
          <w:spacing w:val="-14"/>
        </w:rPr>
        <w:t xml:space="preserve"> </w:t>
      </w:r>
      <w:r>
        <w:t>(EIA)</w:t>
      </w:r>
    </w:p>
    <w:p w14:paraId="6434FF1D" w14:textId="77777777" w:rsidR="006603EC" w:rsidRDefault="006603EC">
      <w:pPr>
        <w:pStyle w:val="BodyText"/>
        <w:spacing w:before="8"/>
        <w:rPr>
          <w:sz w:val="21"/>
        </w:rPr>
      </w:pPr>
    </w:p>
    <w:p w14:paraId="602BF1FF" w14:textId="77777777" w:rsidR="006603EC" w:rsidRDefault="00A836F2">
      <w:pPr>
        <w:pStyle w:val="ListParagraph"/>
        <w:numPr>
          <w:ilvl w:val="0"/>
          <w:numId w:val="1"/>
        </w:numPr>
        <w:tabs>
          <w:tab w:val="left" w:pos="880"/>
          <w:tab w:val="left" w:pos="881"/>
        </w:tabs>
        <w:spacing w:before="1"/>
        <w:ind w:hanging="361"/>
        <w:rPr>
          <w:rFonts w:ascii="Symbol" w:hAnsi="Symbol"/>
        </w:rPr>
      </w:pPr>
      <w:r>
        <w:t>Building</w:t>
      </w:r>
      <w:r>
        <w:rPr>
          <w:spacing w:val="-1"/>
        </w:rPr>
        <w:t xml:space="preserve"> </w:t>
      </w:r>
      <w:r>
        <w:t>inspections</w:t>
      </w:r>
    </w:p>
    <w:p w14:paraId="10EFA426" w14:textId="77777777" w:rsidR="006603EC" w:rsidRDefault="006603EC">
      <w:pPr>
        <w:pStyle w:val="BodyText"/>
        <w:spacing w:before="8"/>
        <w:rPr>
          <w:sz w:val="21"/>
        </w:rPr>
      </w:pPr>
    </w:p>
    <w:p w14:paraId="5478F77B" w14:textId="77777777" w:rsidR="006603EC" w:rsidRDefault="00A836F2">
      <w:pPr>
        <w:pStyle w:val="ListParagraph"/>
        <w:numPr>
          <w:ilvl w:val="0"/>
          <w:numId w:val="1"/>
        </w:numPr>
        <w:tabs>
          <w:tab w:val="left" w:pos="880"/>
          <w:tab w:val="left" w:pos="881"/>
        </w:tabs>
        <w:spacing w:before="1"/>
        <w:ind w:hanging="361"/>
        <w:rPr>
          <w:rFonts w:ascii="Symbol" w:hAnsi="Symbol"/>
        </w:rPr>
      </w:pPr>
      <w:r>
        <w:t>Preparation of factory</w:t>
      </w:r>
      <w:r>
        <w:rPr>
          <w:spacing w:val="-4"/>
        </w:rPr>
        <w:t xml:space="preserve"> </w:t>
      </w:r>
      <w:r>
        <w:t>licensing</w:t>
      </w:r>
    </w:p>
    <w:p w14:paraId="3FBB13EF" w14:textId="77777777" w:rsidR="006603EC" w:rsidRDefault="006603EC">
      <w:pPr>
        <w:pStyle w:val="BodyText"/>
        <w:spacing w:before="4"/>
      </w:pPr>
    </w:p>
    <w:p w14:paraId="06F88108" w14:textId="77777777" w:rsidR="006603EC" w:rsidRDefault="00A836F2">
      <w:pPr>
        <w:pStyle w:val="ListParagraph"/>
        <w:numPr>
          <w:ilvl w:val="0"/>
          <w:numId w:val="1"/>
        </w:numPr>
        <w:tabs>
          <w:tab w:val="left" w:pos="880"/>
          <w:tab w:val="left" w:pos="881"/>
        </w:tabs>
        <w:spacing w:line="237" w:lineRule="auto"/>
        <w:ind w:right="123"/>
        <w:rPr>
          <w:rFonts w:ascii="Symbol" w:hAnsi="Symbol"/>
        </w:rPr>
      </w:pPr>
      <w:r>
        <w:t xml:space="preserve">Signing of </w:t>
      </w:r>
      <w:r w:rsidR="00125F19">
        <w:t>XXX</w:t>
      </w:r>
      <w:r>
        <w:t xml:space="preserve"> Pulp supply contracts with </w:t>
      </w:r>
      <w:r w:rsidR="00125F19">
        <w:t>XXX</w:t>
      </w:r>
      <w:r>
        <w:t xml:space="preserve"> Farmer Cooperative Society.</w:t>
      </w:r>
    </w:p>
    <w:p w14:paraId="067AD525" w14:textId="77777777" w:rsidR="006603EC" w:rsidRDefault="006603EC">
      <w:pPr>
        <w:pStyle w:val="BodyText"/>
        <w:spacing w:before="10"/>
        <w:rPr>
          <w:sz w:val="21"/>
        </w:rPr>
      </w:pPr>
    </w:p>
    <w:p w14:paraId="314F99A0" w14:textId="77777777" w:rsidR="006603EC" w:rsidRDefault="00A836F2">
      <w:pPr>
        <w:pStyle w:val="BodyText"/>
        <w:ind w:left="160" w:right="112"/>
        <w:jc w:val="both"/>
      </w:pPr>
      <w:r>
        <w:t xml:space="preserve">In addition, </w:t>
      </w:r>
      <w:r w:rsidR="00125F19">
        <w:t>CE</w:t>
      </w:r>
      <w:r>
        <w:t xml:space="preserve"> will require to have all its Standard Operating Procedures (SOP) for field</w:t>
      </w:r>
      <w:r>
        <w:rPr>
          <w:spacing w:val="-11"/>
        </w:rPr>
        <w:t xml:space="preserve"> </w:t>
      </w:r>
      <w:r>
        <w:t>and</w:t>
      </w:r>
      <w:r>
        <w:rPr>
          <w:spacing w:val="-10"/>
        </w:rPr>
        <w:t xml:space="preserve"> </w:t>
      </w:r>
      <w:r>
        <w:t>factory</w:t>
      </w:r>
      <w:r>
        <w:rPr>
          <w:spacing w:val="-10"/>
        </w:rPr>
        <w:t xml:space="preserve"> </w:t>
      </w:r>
      <w:r>
        <w:t>operations</w:t>
      </w:r>
      <w:r>
        <w:rPr>
          <w:spacing w:val="-7"/>
        </w:rPr>
        <w:t xml:space="preserve"> </w:t>
      </w:r>
      <w:r>
        <w:t>documented</w:t>
      </w:r>
      <w:r>
        <w:rPr>
          <w:spacing w:val="-10"/>
        </w:rPr>
        <w:t xml:space="preserve"> </w:t>
      </w:r>
      <w:r>
        <w:t>and</w:t>
      </w:r>
      <w:r>
        <w:rPr>
          <w:spacing w:val="-10"/>
        </w:rPr>
        <w:t xml:space="preserve"> </w:t>
      </w:r>
      <w:r>
        <w:t>staff</w:t>
      </w:r>
      <w:r>
        <w:rPr>
          <w:spacing w:val="-14"/>
        </w:rPr>
        <w:t xml:space="preserve"> </w:t>
      </w:r>
      <w:r>
        <w:t>training</w:t>
      </w:r>
      <w:r>
        <w:rPr>
          <w:spacing w:val="-10"/>
        </w:rPr>
        <w:t xml:space="preserve"> </w:t>
      </w:r>
      <w:r>
        <w:t>and</w:t>
      </w:r>
      <w:r>
        <w:rPr>
          <w:spacing w:val="-14"/>
        </w:rPr>
        <w:t xml:space="preserve"> </w:t>
      </w:r>
      <w:r>
        <w:t>capacity</w:t>
      </w:r>
      <w:r>
        <w:rPr>
          <w:spacing w:val="-10"/>
        </w:rPr>
        <w:t xml:space="preserve"> </w:t>
      </w:r>
      <w:r>
        <w:t>building</w:t>
      </w:r>
      <w:r>
        <w:rPr>
          <w:spacing w:val="-4"/>
        </w:rPr>
        <w:t xml:space="preserve"> </w:t>
      </w:r>
      <w:r>
        <w:t>will</w:t>
      </w:r>
      <w:r>
        <w:rPr>
          <w:spacing w:val="-13"/>
        </w:rPr>
        <w:t xml:space="preserve"> </w:t>
      </w:r>
      <w:r>
        <w:t>be fully</w:t>
      </w:r>
      <w:r>
        <w:rPr>
          <w:spacing w:val="-1"/>
        </w:rPr>
        <w:t xml:space="preserve"> </w:t>
      </w:r>
      <w:r>
        <w:t>implemented.</w:t>
      </w:r>
    </w:p>
    <w:p w14:paraId="55C556E8" w14:textId="77777777" w:rsidR="006603EC" w:rsidRDefault="006603EC">
      <w:pPr>
        <w:jc w:val="both"/>
        <w:sectPr w:rsidR="006603EC">
          <w:pgSz w:w="11900" w:h="16840"/>
          <w:pgMar w:top="1360" w:right="1680" w:bottom="1260" w:left="1640" w:header="0" w:footer="1069" w:gutter="0"/>
          <w:cols w:space="720"/>
        </w:sectPr>
      </w:pPr>
    </w:p>
    <w:p w14:paraId="0EA3DC93" w14:textId="77777777" w:rsidR="006603EC" w:rsidRDefault="00A836F2">
      <w:pPr>
        <w:pStyle w:val="Heading2"/>
        <w:numPr>
          <w:ilvl w:val="1"/>
          <w:numId w:val="3"/>
        </w:numPr>
        <w:tabs>
          <w:tab w:val="left" w:pos="953"/>
        </w:tabs>
        <w:spacing w:before="78"/>
        <w:ind w:left="953" w:hanging="368"/>
      </w:pPr>
      <w:r>
        <w:lastRenderedPageBreak/>
        <w:t>Personnel</w:t>
      </w:r>
    </w:p>
    <w:p w14:paraId="3F51A228" w14:textId="77777777" w:rsidR="006603EC" w:rsidRDefault="006603EC">
      <w:pPr>
        <w:pStyle w:val="BodyText"/>
        <w:spacing w:before="9"/>
        <w:rPr>
          <w:b/>
          <w:sz w:val="21"/>
        </w:rPr>
      </w:pPr>
    </w:p>
    <w:p w14:paraId="39C6BF8F" w14:textId="77777777" w:rsidR="006603EC" w:rsidRDefault="00A836F2">
      <w:pPr>
        <w:pStyle w:val="BodyText"/>
        <w:ind w:left="160" w:right="114"/>
        <w:jc w:val="both"/>
      </w:pPr>
      <w:r>
        <w:t xml:space="preserve">The Board of Directors (BOD), comprising partnering shareholders, will maintain an active business management and technical advisory oversight role. The shareholding partners will offer their experience and expertise on various operational areas including, factory operations, marketing and supply chain development, commercial operations and ethical and </w:t>
      </w:r>
      <w:proofErr w:type="spellStart"/>
      <w:r>
        <w:t>fairtrade</w:t>
      </w:r>
      <w:proofErr w:type="spellEnd"/>
      <w:r>
        <w:t xml:space="preserve"> certification through negotiated contracts. Where additional capacity and experience is required </w:t>
      </w:r>
      <w:r w:rsidR="00125F19">
        <w:t>CE</w:t>
      </w:r>
      <w:r>
        <w:t xml:space="preserve"> will outsource for suitable candidates through a competitive process backed up by credible recommendations.</w:t>
      </w:r>
    </w:p>
    <w:p w14:paraId="18AFA16D" w14:textId="77777777" w:rsidR="006603EC" w:rsidRDefault="006603EC">
      <w:pPr>
        <w:pStyle w:val="BodyText"/>
        <w:spacing w:before="1"/>
      </w:pPr>
    </w:p>
    <w:p w14:paraId="24D08939" w14:textId="77777777" w:rsidR="006603EC" w:rsidRDefault="00125F19">
      <w:pPr>
        <w:pStyle w:val="BodyText"/>
        <w:spacing w:line="242" w:lineRule="auto"/>
        <w:ind w:left="160" w:right="116"/>
        <w:jc w:val="both"/>
      </w:pPr>
      <w:r>
        <w:t>CE</w:t>
      </w:r>
      <w:r w:rsidR="00A836F2">
        <w:rPr>
          <w:spacing w:val="-17"/>
        </w:rPr>
        <w:t xml:space="preserve"> </w:t>
      </w:r>
      <w:r w:rsidR="00A836F2">
        <w:t>Board</w:t>
      </w:r>
      <w:r w:rsidR="00A836F2">
        <w:rPr>
          <w:spacing w:val="-16"/>
        </w:rPr>
        <w:t xml:space="preserve"> </w:t>
      </w:r>
      <w:r w:rsidR="00A836F2">
        <w:t>will</w:t>
      </w:r>
      <w:r w:rsidR="00A836F2">
        <w:rPr>
          <w:spacing w:val="-19"/>
        </w:rPr>
        <w:t xml:space="preserve"> </w:t>
      </w:r>
      <w:r w:rsidR="00A836F2">
        <w:t>employ</w:t>
      </w:r>
      <w:r w:rsidR="00A836F2">
        <w:rPr>
          <w:spacing w:val="-15"/>
        </w:rPr>
        <w:t xml:space="preserve"> </w:t>
      </w:r>
      <w:r w:rsidR="00A836F2">
        <w:t>the</w:t>
      </w:r>
      <w:r w:rsidR="00A836F2">
        <w:rPr>
          <w:spacing w:val="-17"/>
        </w:rPr>
        <w:t xml:space="preserve"> </w:t>
      </w:r>
      <w:r w:rsidR="00A836F2">
        <w:t>following</w:t>
      </w:r>
      <w:r w:rsidR="00A836F2">
        <w:rPr>
          <w:spacing w:val="-17"/>
        </w:rPr>
        <w:t xml:space="preserve"> </w:t>
      </w:r>
      <w:r w:rsidR="00A836F2">
        <w:t>staff</w:t>
      </w:r>
      <w:r w:rsidR="00A836F2">
        <w:rPr>
          <w:spacing w:val="-20"/>
        </w:rPr>
        <w:t xml:space="preserve"> </w:t>
      </w:r>
      <w:r w:rsidR="00A836F2">
        <w:t>led</w:t>
      </w:r>
      <w:r w:rsidR="00A836F2">
        <w:rPr>
          <w:spacing w:val="-17"/>
        </w:rPr>
        <w:t xml:space="preserve"> </w:t>
      </w:r>
      <w:r w:rsidR="00A836F2">
        <w:t>by</w:t>
      </w:r>
      <w:r w:rsidR="00A836F2">
        <w:rPr>
          <w:spacing w:val="-15"/>
        </w:rPr>
        <w:t xml:space="preserve"> </w:t>
      </w:r>
      <w:r w:rsidR="00A836F2">
        <w:t>a</w:t>
      </w:r>
      <w:r w:rsidR="00A836F2">
        <w:rPr>
          <w:spacing w:val="-17"/>
        </w:rPr>
        <w:t xml:space="preserve"> </w:t>
      </w:r>
      <w:r w:rsidR="00A836F2">
        <w:t>competent</w:t>
      </w:r>
      <w:r w:rsidR="00A836F2">
        <w:rPr>
          <w:spacing w:val="-19"/>
        </w:rPr>
        <w:t xml:space="preserve"> </w:t>
      </w:r>
      <w:r w:rsidR="00A836F2">
        <w:t>and</w:t>
      </w:r>
      <w:r w:rsidR="00A836F2">
        <w:rPr>
          <w:spacing w:val="-16"/>
        </w:rPr>
        <w:t xml:space="preserve"> </w:t>
      </w:r>
      <w:r w:rsidR="00A836F2">
        <w:t>experienced</w:t>
      </w:r>
      <w:r w:rsidR="00A836F2">
        <w:rPr>
          <w:spacing w:val="-17"/>
        </w:rPr>
        <w:t xml:space="preserve"> </w:t>
      </w:r>
      <w:r w:rsidR="00A836F2">
        <w:t>General Manager by June</w:t>
      </w:r>
      <w:r w:rsidR="00A836F2">
        <w:rPr>
          <w:spacing w:val="-2"/>
        </w:rPr>
        <w:t xml:space="preserve"> </w:t>
      </w:r>
      <w:r w:rsidR="00A836F2">
        <w:t>2019:</w:t>
      </w:r>
    </w:p>
    <w:p w14:paraId="6F2D1324" w14:textId="77777777" w:rsidR="006603EC" w:rsidRDefault="006603EC">
      <w:pPr>
        <w:pStyle w:val="BodyText"/>
        <w:spacing w:before="11"/>
        <w:rPr>
          <w:sz w:val="21"/>
        </w:rPr>
      </w:pPr>
    </w:p>
    <w:p w14:paraId="2F443833" w14:textId="77777777" w:rsidR="006603EC" w:rsidRDefault="00A836F2">
      <w:pPr>
        <w:pStyle w:val="ListParagraph"/>
        <w:numPr>
          <w:ilvl w:val="0"/>
          <w:numId w:val="1"/>
        </w:numPr>
        <w:tabs>
          <w:tab w:val="left" w:pos="881"/>
        </w:tabs>
        <w:spacing w:line="237" w:lineRule="auto"/>
        <w:ind w:right="115"/>
        <w:jc w:val="both"/>
        <w:rPr>
          <w:rFonts w:ascii="Symbol" w:hAnsi="Symbol"/>
        </w:rPr>
      </w:pPr>
      <w:r>
        <w:t>1 General Manager (GM) who will be in charge, managing other staff and implementation of day to day business</w:t>
      </w:r>
      <w:r>
        <w:rPr>
          <w:spacing w:val="-9"/>
        </w:rPr>
        <w:t xml:space="preserve"> </w:t>
      </w:r>
      <w:r>
        <w:t>operations.</w:t>
      </w:r>
    </w:p>
    <w:p w14:paraId="672CDA8F" w14:textId="77777777" w:rsidR="006603EC" w:rsidRDefault="006603EC">
      <w:pPr>
        <w:pStyle w:val="BodyText"/>
        <w:spacing w:before="6"/>
      </w:pPr>
    </w:p>
    <w:p w14:paraId="3EC99E94" w14:textId="77777777" w:rsidR="006603EC" w:rsidRDefault="00A836F2">
      <w:pPr>
        <w:pStyle w:val="ListParagraph"/>
        <w:numPr>
          <w:ilvl w:val="0"/>
          <w:numId w:val="1"/>
        </w:numPr>
        <w:tabs>
          <w:tab w:val="left" w:pos="881"/>
        </w:tabs>
        <w:spacing w:line="237" w:lineRule="auto"/>
        <w:ind w:right="118"/>
        <w:jc w:val="both"/>
        <w:rPr>
          <w:rFonts w:ascii="Symbol" w:hAnsi="Symbol"/>
        </w:rPr>
      </w:pPr>
      <w:r>
        <w:t>1</w:t>
      </w:r>
      <w:r>
        <w:rPr>
          <w:spacing w:val="-10"/>
        </w:rPr>
        <w:t xml:space="preserve"> </w:t>
      </w:r>
      <w:r>
        <w:t>Market</w:t>
      </w:r>
      <w:r>
        <w:rPr>
          <w:spacing w:val="-12"/>
        </w:rPr>
        <w:t xml:space="preserve"> </w:t>
      </w:r>
      <w:r>
        <w:t>Development</w:t>
      </w:r>
      <w:r>
        <w:rPr>
          <w:spacing w:val="-12"/>
        </w:rPr>
        <w:t xml:space="preserve"> </w:t>
      </w:r>
      <w:r>
        <w:t>Officer</w:t>
      </w:r>
      <w:r>
        <w:rPr>
          <w:spacing w:val="-8"/>
        </w:rPr>
        <w:t xml:space="preserve"> </w:t>
      </w:r>
      <w:r>
        <w:t>(MDO):</w:t>
      </w:r>
      <w:r>
        <w:rPr>
          <w:spacing w:val="-12"/>
        </w:rPr>
        <w:t xml:space="preserve"> </w:t>
      </w:r>
      <w:r>
        <w:t>will</w:t>
      </w:r>
      <w:r>
        <w:rPr>
          <w:spacing w:val="-7"/>
        </w:rPr>
        <w:t xml:space="preserve"> </w:t>
      </w:r>
      <w:r>
        <w:t>be</w:t>
      </w:r>
      <w:r>
        <w:rPr>
          <w:spacing w:val="-9"/>
        </w:rPr>
        <w:t xml:space="preserve"> </w:t>
      </w:r>
      <w:r>
        <w:t>in</w:t>
      </w:r>
      <w:r>
        <w:rPr>
          <w:spacing w:val="-9"/>
        </w:rPr>
        <w:t xml:space="preserve"> </w:t>
      </w:r>
      <w:r>
        <w:t>charge</w:t>
      </w:r>
      <w:r>
        <w:rPr>
          <w:spacing w:val="-9"/>
        </w:rPr>
        <w:t xml:space="preserve"> </w:t>
      </w:r>
      <w:r>
        <w:t>of</w:t>
      </w:r>
      <w:r>
        <w:rPr>
          <w:spacing w:val="-13"/>
        </w:rPr>
        <w:t xml:space="preserve"> </w:t>
      </w:r>
      <w:r w:rsidR="00125F19">
        <w:t>XXX</w:t>
      </w:r>
      <w:r>
        <w:rPr>
          <w:spacing w:val="-9"/>
        </w:rPr>
        <w:t xml:space="preserve"> </w:t>
      </w:r>
      <w:r>
        <w:t>Powder</w:t>
      </w:r>
      <w:r>
        <w:rPr>
          <w:spacing w:val="-12"/>
        </w:rPr>
        <w:t xml:space="preserve"> </w:t>
      </w:r>
      <w:r>
        <w:t>and Oil market establishment, penetration and</w:t>
      </w:r>
      <w:r>
        <w:rPr>
          <w:spacing w:val="-13"/>
        </w:rPr>
        <w:t xml:space="preserve"> </w:t>
      </w:r>
      <w:r>
        <w:t>expansion.</w:t>
      </w:r>
    </w:p>
    <w:p w14:paraId="57D56C8E" w14:textId="77777777" w:rsidR="006603EC" w:rsidRDefault="006603EC">
      <w:pPr>
        <w:pStyle w:val="BodyText"/>
        <w:spacing w:before="2"/>
      </w:pPr>
    </w:p>
    <w:p w14:paraId="31B266CB" w14:textId="77777777" w:rsidR="006603EC" w:rsidRDefault="00A836F2">
      <w:pPr>
        <w:pStyle w:val="ListParagraph"/>
        <w:numPr>
          <w:ilvl w:val="0"/>
          <w:numId w:val="1"/>
        </w:numPr>
        <w:tabs>
          <w:tab w:val="left" w:pos="881"/>
        </w:tabs>
        <w:spacing w:line="237" w:lineRule="auto"/>
        <w:ind w:right="117"/>
        <w:jc w:val="both"/>
        <w:rPr>
          <w:rFonts w:ascii="Symbol" w:hAnsi="Symbol"/>
        </w:rPr>
      </w:pPr>
      <w:r>
        <w:t xml:space="preserve">1 Factory Operations Supervisor (FOS): coordination of harvesting, pulp preparation, collection and factory processing activities for </w:t>
      </w:r>
      <w:r w:rsidR="00125F19">
        <w:t>XXX</w:t>
      </w:r>
      <w:r>
        <w:t xml:space="preserve"> Powder and </w:t>
      </w:r>
      <w:r w:rsidR="00125F19">
        <w:t>XXX</w:t>
      </w:r>
      <w:r>
        <w:rPr>
          <w:spacing w:val="-1"/>
        </w:rPr>
        <w:t xml:space="preserve"> </w:t>
      </w:r>
      <w:r>
        <w:t>Oil.</w:t>
      </w:r>
    </w:p>
    <w:p w14:paraId="241E401B" w14:textId="77777777" w:rsidR="006603EC" w:rsidRDefault="006603EC">
      <w:pPr>
        <w:pStyle w:val="BodyText"/>
        <w:spacing w:before="7"/>
      </w:pPr>
    </w:p>
    <w:p w14:paraId="378E14CA" w14:textId="77777777" w:rsidR="006603EC" w:rsidRDefault="00A836F2">
      <w:pPr>
        <w:pStyle w:val="ListParagraph"/>
        <w:numPr>
          <w:ilvl w:val="0"/>
          <w:numId w:val="1"/>
        </w:numPr>
        <w:tabs>
          <w:tab w:val="left" w:pos="881"/>
        </w:tabs>
        <w:spacing w:line="237" w:lineRule="auto"/>
        <w:ind w:right="121"/>
        <w:jc w:val="both"/>
        <w:rPr>
          <w:rFonts w:ascii="Symbol" w:hAnsi="Symbol"/>
        </w:rPr>
      </w:pPr>
      <w:r>
        <w:t>Accounts and Administration Officers: In charge of day to day accounting and office</w:t>
      </w:r>
      <w:r>
        <w:rPr>
          <w:spacing w:val="-7"/>
        </w:rPr>
        <w:t xml:space="preserve"> </w:t>
      </w:r>
      <w:r>
        <w:t>administration</w:t>
      </w:r>
      <w:r>
        <w:rPr>
          <w:spacing w:val="-10"/>
        </w:rPr>
        <w:t xml:space="preserve"> </w:t>
      </w:r>
      <w:r>
        <w:t>activities</w:t>
      </w:r>
      <w:r>
        <w:rPr>
          <w:spacing w:val="-6"/>
        </w:rPr>
        <w:t xml:space="preserve"> </w:t>
      </w:r>
      <w:r>
        <w:t>including</w:t>
      </w:r>
      <w:r>
        <w:rPr>
          <w:spacing w:val="-6"/>
        </w:rPr>
        <w:t xml:space="preserve"> </w:t>
      </w:r>
      <w:r>
        <w:t>purchasing,</w:t>
      </w:r>
      <w:r>
        <w:rPr>
          <w:spacing w:val="-9"/>
        </w:rPr>
        <w:t xml:space="preserve"> </w:t>
      </w:r>
      <w:r>
        <w:t>payments,</w:t>
      </w:r>
      <w:r>
        <w:rPr>
          <w:spacing w:val="-9"/>
        </w:rPr>
        <w:t xml:space="preserve"> </w:t>
      </w:r>
      <w:r>
        <w:t>public</w:t>
      </w:r>
      <w:r>
        <w:rPr>
          <w:spacing w:val="-6"/>
        </w:rPr>
        <w:t xml:space="preserve"> </w:t>
      </w:r>
      <w:r>
        <w:t>relations and front</w:t>
      </w:r>
      <w:r>
        <w:rPr>
          <w:spacing w:val="-4"/>
        </w:rPr>
        <w:t xml:space="preserve"> </w:t>
      </w:r>
      <w:r>
        <w:t>office.</w:t>
      </w:r>
    </w:p>
    <w:p w14:paraId="60C06013" w14:textId="77777777" w:rsidR="006603EC" w:rsidRDefault="006603EC">
      <w:pPr>
        <w:pStyle w:val="BodyText"/>
        <w:spacing w:before="4"/>
      </w:pPr>
    </w:p>
    <w:p w14:paraId="4F3298CF" w14:textId="77777777" w:rsidR="006603EC" w:rsidRDefault="00A836F2">
      <w:pPr>
        <w:pStyle w:val="ListParagraph"/>
        <w:numPr>
          <w:ilvl w:val="0"/>
          <w:numId w:val="1"/>
        </w:numPr>
        <w:tabs>
          <w:tab w:val="left" w:pos="881"/>
        </w:tabs>
        <w:spacing w:line="237" w:lineRule="auto"/>
        <w:ind w:right="124"/>
        <w:jc w:val="both"/>
        <w:rPr>
          <w:rFonts w:ascii="Symbol" w:hAnsi="Symbol"/>
        </w:rPr>
      </w:pPr>
      <w:r>
        <w:t xml:space="preserve">3 Machine Operators (MO): The machine operators will be in charge of operating the </w:t>
      </w:r>
      <w:r w:rsidR="00125F19">
        <w:t>XXX</w:t>
      </w:r>
      <w:r>
        <w:t xml:space="preserve"> Powder and </w:t>
      </w:r>
      <w:r w:rsidR="00125F19">
        <w:t>XXX</w:t>
      </w:r>
      <w:r>
        <w:t xml:space="preserve"> Oil processing</w:t>
      </w:r>
      <w:r>
        <w:rPr>
          <w:spacing w:val="-11"/>
        </w:rPr>
        <w:t xml:space="preserve"> </w:t>
      </w:r>
      <w:r>
        <w:t>machines.</w:t>
      </w:r>
    </w:p>
    <w:p w14:paraId="631D2A38" w14:textId="77777777" w:rsidR="006603EC" w:rsidRDefault="006603EC">
      <w:pPr>
        <w:pStyle w:val="BodyText"/>
        <w:spacing w:before="6"/>
      </w:pPr>
    </w:p>
    <w:p w14:paraId="70E98B32" w14:textId="77777777" w:rsidR="006603EC" w:rsidRDefault="00A836F2">
      <w:pPr>
        <w:pStyle w:val="ListParagraph"/>
        <w:numPr>
          <w:ilvl w:val="0"/>
          <w:numId w:val="1"/>
        </w:numPr>
        <w:tabs>
          <w:tab w:val="left" w:pos="881"/>
        </w:tabs>
        <w:spacing w:line="237" w:lineRule="auto"/>
        <w:ind w:right="110"/>
        <w:jc w:val="both"/>
        <w:rPr>
          <w:rFonts w:ascii="Symbol" w:hAnsi="Symbol"/>
        </w:rPr>
      </w:pPr>
      <w:r>
        <w:t xml:space="preserve">4 Factory </w:t>
      </w:r>
      <w:proofErr w:type="spellStart"/>
      <w:r>
        <w:t>Labourers</w:t>
      </w:r>
      <w:proofErr w:type="spellEnd"/>
      <w:r>
        <w:t xml:space="preserve"> (FL): Will assist with factory processing activities, equipment</w:t>
      </w:r>
      <w:r>
        <w:rPr>
          <w:spacing w:val="-15"/>
        </w:rPr>
        <w:t xml:space="preserve"> </w:t>
      </w:r>
      <w:r>
        <w:t>cleaning</w:t>
      </w:r>
      <w:r>
        <w:rPr>
          <w:spacing w:val="-11"/>
        </w:rPr>
        <w:t xml:space="preserve"> </w:t>
      </w:r>
      <w:r>
        <w:t>and</w:t>
      </w:r>
      <w:r>
        <w:rPr>
          <w:spacing w:val="-12"/>
        </w:rPr>
        <w:t xml:space="preserve"> </w:t>
      </w:r>
      <w:r>
        <w:t>maintenance,</w:t>
      </w:r>
      <w:r>
        <w:rPr>
          <w:spacing w:val="-14"/>
        </w:rPr>
        <w:t xml:space="preserve"> </w:t>
      </w:r>
      <w:r>
        <w:t>laundry</w:t>
      </w:r>
      <w:r>
        <w:rPr>
          <w:spacing w:val="-12"/>
        </w:rPr>
        <w:t xml:space="preserve"> </w:t>
      </w:r>
      <w:r>
        <w:t>and</w:t>
      </w:r>
      <w:r>
        <w:rPr>
          <w:spacing w:val="-11"/>
        </w:rPr>
        <w:t xml:space="preserve"> </w:t>
      </w:r>
      <w:r>
        <w:t>general</w:t>
      </w:r>
      <w:r>
        <w:rPr>
          <w:spacing w:val="-15"/>
        </w:rPr>
        <w:t xml:space="preserve"> </w:t>
      </w:r>
      <w:r>
        <w:t>factory</w:t>
      </w:r>
      <w:r>
        <w:rPr>
          <w:spacing w:val="-11"/>
        </w:rPr>
        <w:t xml:space="preserve"> </w:t>
      </w:r>
      <w:r>
        <w:t>internal</w:t>
      </w:r>
      <w:r>
        <w:rPr>
          <w:spacing w:val="-15"/>
        </w:rPr>
        <w:t xml:space="preserve"> </w:t>
      </w:r>
      <w:r>
        <w:t>and external hygiene and</w:t>
      </w:r>
      <w:r>
        <w:rPr>
          <w:spacing w:val="-11"/>
        </w:rPr>
        <w:t xml:space="preserve"> </w:t>
      </w:r>
      <w:r>
        <w:t>cleanliness.</w:t>
      </w:r>
    </w:p>
    <w:p w14:paraId="4A8DE9BC" w14:textId="77777777" w:rsidR="006603EC" w:rsidRDefault="006603EC">
      <w:pPr>
        <w:pStyle w:val="BodyText"/>
        <w:spacing w:before="7"/>
      </w:pPr>
    </w:p>
    <w:p w14:paraId="414CB2C7" w14:textId="77777777" w:rsidR="006603EC" w:rsidRDefault="00A836F2">
      <w:pPr>
        <w:pStyle w:val="ListParagraph"/>
        <w:numPr>
          <w:ilvl w:val="0"/>
          <w:numId w:val="1"/>
        </w:numPr>
        <w:tabs>
          <w:tab w:val="left" w:pos="881"/>
        </w:tabs>
        <w:spacing w:before="1" w:line="237" w:lineRule="auto"/>
        <w:ind w:right="119"/>
        <w:jc w:val="both"/>
        <w:rPr>
          <w:rFonts w:ascii="Symbol" w:hAnsi="Symbol"/>
        </w:rPr>
      </w:pPr>
      <w:r>
        <w:t>4 Village Extension Agents (VEA): coordination and direct hands on supervision of field harvesting activities, pulp preparation, storage and transportation.</w:t>
      </w:r>
    </w:p>
    <w:p w14:paraId="36736232" w14:textId="77777777" w:rsidR="006603EC" w:rsidRDefault="006603EC">
      <w:pPr>
        <w:pStyle w:val="BodyText"/>
        <w:spacing w:before="11"/>
        <w:rPr>
          <w:sz w:val="21"/>
        </w:rPr>
      </w:pPr>
    </w:p>
    <w:p w14:paraId="038AF335" w14:textId="77777777" w:rsidR="006603EC" w:rsidRDefault="00A836F2">
      <w:pPr>
        <w:pStyle w:val="BodyText"/>
        <w:ind w:left="160" w:right="112"/>
        <w:jc w:val="both"/>
      </w:pPr>
      <w:r>
        <w:t>Factory</w:t>
      </w:r>
      <w:r>
        <w:rPr>
          <w:spacing w:val="-8"/>
        </w:rPr>
        <w:t xml:space="preserve"> </w:t>
      </w:r>
      <w:r>
        <w:t>operations</w:t>
      </w:r>
      <w:r>
        <w:rPr>
          <w:spacing w:val="-7"/>
        </w:rPr>
        <w:t xml:space="preserve"> </w:t>
      </w:r>
      <w:r>
        <w:t>will</w:t>
      </w:r>
      <w:r>
        <w:rPr>
          <w:spacing w:val="-9"/>
        </w:rPr>
        <w:t xml:space="preserve"> </w:t>
      </w:r>
      <w:r>
        <w:t>be</w:t>
      </w:r>
      <w:r>
        <w:rPr>
          <w:spacing w:val="-8"/>
        </w:rPr>
        <w:t xml:space="preserve"> </w:t>
      </w:r>
      <w:r>
        <w:t>implemented</w:t>
      </w:r>
      <w:r>
        <w:rPr>
          <w:spacing w:val="-11"/>
        </w:rPr>
        <w:t xml:space="preserve"> </w:t>
      </w:r>
      <w:r>
        <w:t>on</w:t>
      </w:r>
      <w:r>
        <w:rPr>
          <w:spacing w:val="-11"/>
        </w:rPr>
        <w:t xml:space="preserve"> </w:t>
      </w:r>
      <w:r>
        <w:t>a</w:t>
      </w:r>
      <w:r>
        <w:rPr>
          <w:spacing w:val="-2"/>
        </w:rPr>
        <w:t xml:space="preserve"> </w:t>
      </w:r>
      <w:r>
        <w:t>12-hour</w:t>
      </w:r>
      <w:r>
        <w:rPr>
          <w:spacing w:val="-9"/>
        </w:rPr>
        <w:t xml:space="preserve"> </w:t>
      </w:r>
      <w:r>
        <w:t>shift</w:t>
      </w:r>
      <w:r>
        <w:rPr>
          <w:spacing w:val="-10"/>
        </w:rPr>
        <w:t xml:space="preserve"> </w:t>
      </w:r>
      <w:r>
        <w:t>basis</w:t>
      </w:r>
      <w:r>
        <w:rPr>
          <w:spacing w:val="-10"/>
        </w:rPr>
        <w:t xml:space="preserve"> </w:t>
      </w:r>
      <w:r>
        <w:t>in</w:t>
      </w:r>
      <w:r>
        <w:rPr>
          <w:spacing w:val="-7"/>
        </w:rPr>
        <w:t xml:space="preserve"> </w:t>
      </w:r>
      <w:r>
        <w:t>consideration</w:t>
      </w:r>
      <w:r>
        <w:rPr>
          <w:spacing w:val="-7"/>
        </w:rPr>
        <w:t xml:space="preserve"> </w:t>
      </w:r>
      <w:r>
        <w:t>of</w:t>
      </w:r>
      <w:r>
        <w:rPr>
          <w:spacing w:val="-10"/>
        </w:rPr>
        <w:t xml:space="preserve"> </w:t>
      </w:r>
      <w:r>
        <w:t xml:space="preserve">the provisions of the Employment Act 2007. As such all staff will be required to work for a maximum of 8 hours a day with extra hours of work attracting overtime. The </w:t>
      </w:r>
      <w:r w:rsidR="00125F19">
        <w:t>XXX</w:t>
      </w:r>
      <w:r>
        <w:t xml:space="preserve"> Pulp will be purchased from farmers from September of each year with </w:t>
      </w:r>
      <w:r w:rsidR="00125F19">
        <w:t>XXX</w:t>
      </w:r>
      <w:r>
        <w:t xml:space="preserve"> Powder</w:t>
      </w:r>
      <w:r>
        <w:rPr>
          <w:spacing w:val="-13"/>
        </w:rPr>
        <w:t xml:space="preserve"> </w:t>
      </w:r>
      <w:r>
        <w:t>processing</w:t>
      </w:r>
      <w:r>
        <w:rPr>
          <w:spacing w:val="-10"/>
        </w:rPr>
        <w:t xml:space="preserve"> </w:t>
      </w:r>
      <w:r>
        <w:t>activities</w:t>
      </w:r>
      <w:r>
        <w:rPr>
          <w:spacing w:val="-6"/>
        </w:rPr>
        <w:t xml:space="preserve"> </w:t>
      </w:r>
      <w:r>
        <w:t>taking</w:t>
      </w:r>
      <w:r>
        <w:rPr>
          <w:spacing w:val="-10"/>
        </w:rPr>
        <w:t xml:space="preserve"> </w:t>
      </w:r>
      <w:r>
        <w:t>place</w:t>
      </w:r>
      <w:r>
        <w:rPr>
          <w:spacing w:val="-14"/>
        </w:rPr>
        <w:t xml:space="preserve"> </w:t>
      </w:r>
      <w:r>
        <w:t>between</w:t>
      </w:r>
      <w:r>
        <w:rPr>
          <w:spacing w:val="-10"/>
        </w:rPr>
        <w:t xml:space="preserve"> </w:t>
      </w:r>
      <w:r>
        <w:t>January</w:t>
      </w:r>
      <w:r>
        <w:rPr>
          <w:spacing w:val="-10"/>
        </w:rPr>
        <w:t xml:space="preserve"> </w:t>
      </w:r>
      <w:r>
        <w:t>and</w:t>
      </w:r>
      <w:r>
        <w:rPr>
          <w:spacing w:val="-10"/>
        </w:rPr>
        <w:t xml:space="preserve"> </w:t>
      </w:r>
      <w:r>
        <w:t>March</w:t>
      </w:r>
      <w:r>
        <w:rPr>
          <w:spacing w:val="-10"/>
        </w:rPr>
        <w:t xml:space="preserve"> </w:t>
      </w:r>
      <w:r>
        <w:t>each</w:t>
      </w:r>
      <w:r>
        <w:rPr>
          <w:spacing w:val="-10"/>
        </w:rPr>
        <w:t xml:space="preserve"> </w:t>
      </w:r>
      <w:r>
        <w:t>year.</w:t>
      </w:r>
      <w:r>
        <w:rPr>
          <w:spacing w:val="-5"/>
        </w:rPr>
        <w:t xml:space="preserve"> </w:t>
      </w:r>
      <w:r>
        <w:t>The staff complement will be increased on need to need basis as the processing is upscaled and domestic and international markets become</w:t>
      </w:r>
      <w:r>
        <w:rPr>
          <w:spacing w:val="-15"/>
        </w:rPr>
        <w:t xml:space="preserve"> </w:t>
      </w:r>
      <w:r>
        <w:t>feasible.</w:t>
      </w:r>
    </w:p>
    <w:p w14:paraId="04A0DFF8" w14:textId="77777777" w:rsidR="006603EC" w:rsidRDefault="006603EC">
      <w:pPr>
        <w:jc w:val="both"/>
        <w:sectPr w:rsidR="006603EC">
          <w:pgSz w:w="11900" w:h="16840"/>
          <w:pgMar w:top="1360" w:right="1680" w:bottom="1260" w:left="1640" w:header="0" w:footer="1069" w:gutter="0"/>
          <w:cols w:space="720"/>
        </w:sectPr>
      </w:pPr>
    </w:p>
    <w:p w14:paraId="2ABCEAE9" w14:textId="77777777" w:rsidR="006603EC" w:rsidRDefault="00A836F2">
      <w:pPr>
        <w:pStyle w:val="Heading2"/>
        <w:numPr>
          <w:ilvl w:val="1"/>
          <w:numId w:val="3"/>
        </w:numPr>
        <w:tabs>
          <w:tab w:val="left" w:pos="953"/>
        </w:tabs>
        <w:spacing w:before="78"/>
        <w:ind w:left="953" w:hanging="368"/>
      </w:pPr>
      <w:r>
        <w:lastRenderedPageBreak/>
        <w:t>Kenya – Country</w:t>
      </w:r>
      <w:r>
        <w:rPr>
          <w:spacing w:val="-4"/>
        </w:rPr>
        <w:t xml:space="preserve"> </w:t>
      </w:r>
      <w:r>
        <w:t>Context</w:t>
      </w:r>
    </w:p>
    <w:p w14:paraId="2C8CC0DE" w14:textId="77777777" w:rsidR="006603EC" w:rsidRDefault="006603EC">
      <w:pPr>
        <w:pStyle w:val="BodyText"/>
        <w:spacing w:before="9"/>
        <w:rPr>
          <w:b/>
          <w:sz w:val="21"/>
        </w:rPr>
      </w:pPr>
    </w:p>
    <w:p w14:paraId="2ECFBE6B" w14:textId="77777777" w:rsidR="006603EC" w:rsidRDefault="00A836F2">
      <w:pPr>
        <w:pStyle w:val="BodyText"/>
        <w:ind w:left="160" w:right="114"/>
        <w:jc w:val="both"/>
      </w:pPr>
      <w:r>
        <w:t xml:space="preserve">The Republic of Kenya is a country in Eastern Africa, with a population of approximately 41.61 million people. It lies on the equator and is bordered by Ethiopia (North), Somalia (North East), Tanzania (South), Uganda (West), and South Sudan (North West), with the Indian Ocean running along the southeast border. It has an extension of 582,646 sq. km. The country is named after Mount Kenya - before 1920, the area now known as Kenya was known as the British East Africa Protectorate. Kenya is a diverse nation of 42 distinct ethnic groups. Official languages are Swahili and English and the currency is Kenyan Shilling. </w:t>
      </w:r>
      <w:r>
        <w:rPr>
          <w:shd w:val="clear" w:color="auto" w:fill="FFFF00"/>
        </w:rPr>
        <w:t>(include map on the appendixes)</w:t>
      </w:r>
    </w:p>
    <w:p w14:paraId="72C8EA6E" w14:textId="77777777" w:rsidR="006603EC" w:rsidRDefault="006603EC">
      <w:pPr>
        <w:pStyle w:val="BodyText"/>
        <w:spacing w:before="4"/>
      </w:pPr>
    </w:p>
    <w:p w14:paraId="20D67CD1" w14:textId="77777777" w:rsidR="006603EC" w:rsidRDefault="00A836F2">
      <w:pPr>
        <w:pStyle w:val="BodyText"/>
        <w:ind w:left="160" w:right="112"/>
        <w:jc w:val="both"/>
      </w:pPr>
      <w:r>
        <w:t>Kenya’s</w:t>
      </w:r>
      <w:r>
        <w:rPr>
          <w:spacing w:val="-7"/>
        </w:rPr>
        <w:t xml:space="preserve"> </w:t>
      </w:r>
      <w:r>
        <w:t>political</w:t>
      </w:r>
      <w:r>
        <w:rPr>
          <w:spacing w:val="-9"/>
        </w:rPr>
        <w:t xml:space="preserve"> </w:t>
      </w:r>
      <w:r>
        <w:t>context</w:t>
      </w:r>
      <w:r>
        <w:rPr>
          <w:spacing w:val="-6"/>
        </w:rPr>
        <w:t xml:space="preserve"> </w:t>
      </w:r>
      <w:r>
        <w:t>has</w:t>
      </w:r>
      <w:r>
        <w:rPr>
          <w:spacing w:val="-6"/>
        </w:rPr>
        <w:t xml:space="preserve"> </w:t>
      </w:r>
      <w:r>
        <w:t>been</w:t>
      </w:r>
      <w:r>
        <w:rPr>
          <w:spacing w:val="-7"/>
        </w:rPr>
        <w:t xml:space="preserve"> </w:t>
      </w:r>
      <w:r>
        <w:t>heavily</w:t>
      </w:r>
      <w:r>
        <w:rPr>
          <w:spacing w:val="-7"/>
        </w:rPr>
        <w:t xml:space="preserve"> </w:t>
      </w:r>
      <w:r>
        <w:t>shaped</w:t>
      </w:r>
      <w:r>
        <w:rPr>
          <w:spacing w:val="-3"/>
        </w:rPr>
        <w:t xml:space="preserve"> </w:t>
      </w:r>
      <w:r>
        <w:t>by</w:t>
      </w:r>
      <w:r>
        <w:rPr>
          <w:spacing w:val="-3"/>
        </w:rPr>
        <w:t xml:space="preserve"> </w:t>
      </w:r>
      <w:r>
        <w:t>historical</w:t>
      </w:r>
      <w:r>
        <w:rPr>
          <w:spacing w:val="-5"/>
        </w:rPr>
        <w:t xml:space="preserve"> </w:t>
      </w:r>
      <w:r>
        <w:t>domestic</w:t>
      </w:r>
      <w:r>
        <w:rPr>
          <w:spacing w:val="-3"/>
        </w:rPr>
        <w:t xml:space="preserve"> </w:t>
      </w:r>
      <w:r>
        <w:t>contestation. After</w:t>
      </w:r>
      <w:r>
        <w:rPr>
          <w:spacing w:val="-8"/>
        </w:rPr>
        <w:t xml:space="preserve"> </w:t>
      </w:r>
      <w:r>
        <w:t>a</w:t>
      </w:r>
      <w:r>
        <w:rPr>
          <w:spacing w:val="-5"/>
        </w:rPr>
        <w:t xml:space="preserve"> </w:t>
      </w:r>
      <w:r>
        <w:t>more</w:t>
      </w:r>
      <w:r>
        <w:rPr>
          <w:spacing w:val="-4"/>
        </w:rPr>
        <w:t xml:space="preserve"> </w:t>
      </w:r>
      <w:r>
        <w:t>than</w:t>
      </w:r>
      <w:r>
        <w:rPr>
          <w:spacing w:val="-5"/>
        </w:rPr>
        <w:t xml:space="preserve"> </w:t>
      </w:r>
      <w:r>
        <w:t>two</w:t>
      </w:r>
      <w:r>
        <w:rPr>
          <w:spacing w:val="-5"/>
        </w:rPr>
        <w:t xml:space="preserve"> </w:t>
      </w:r>
      <w:r>
        <w:t>decades</w:t>
      </w:r>
      <w:r>
        <w:rPr>
          <w:spacing w:val="-4"/>
        </w:rPr>
        <w:t xml:space="preserve"> </w:t>
      </w:r>
      <w:r>
        <w:t>long</w:t>
      </w:r>
      <w:r>
        <w:rPr>
          <w:spacing w:val="-5"/>
        </w:rPr>
        <w:t xml:space="preserve"> </w:t>
      </w:r>
      <w:r>
        <w:t>process</w:t>
      </w:r>
      <w:r>
        <w:rPr>
          <w:spacing w:val="-5"/>
        </w:rPr>
        <w:t xml:space="preserve"> </w:t>
      </w:r>
      <w:r>
        <w:t>of</w:t>
      </w:r>
      <w:r>
        <w:rPr>
          <w:spacing w:val="-7"/>
        </w:rPr>
        <w:t xml:space="preserve"> </w:t>
      </w:r>
      <w:r>
        <w:t>constitutional</w:t>
      </w:r>
      <w:r>
        <w:rPr>
          <w:spacing w:val="-7"/>
        </w:rPr>
        <w:t xml:space="preserve"> </w:t>
      </w:r>
      <w:r>
        <w:t>review</w:t>
      </w:r>
      <w:r>
        <w:rPr>
          <w:spacing w:val="-6"/>
        </w:rPr>
        <w:t xml:space="preserve"> </w:t>
      </w:r>
      <w:r>
        <w:t>and</w:t>
      </w:r>
      <w:r>
        <w:rPr>
          <w:spacing w:val="-4"/>
        </w:rPr>
        <w:t xml:space="preserve"> </w:t>
      </w:r>
      <w:r>
        <w:t>post-election violence, the approval of the new constitution in 2010 and relatively peaceful election of H.E. President Uhuru Kenyatta’s government in March 2013 are milestones constituting steps forward in Kenya’s transition from political</w:t>
      </w:r>
      <w:r>
        <w:rPr>
          <w:spacing w:val="-10"/>
        </w:rPr>
        <w:t xml:space="preserve"> </w:t>
      </w:r>
      <w:r>
        <w:t>crisis.</w:t>
      </w:r>
    </w:p>
    <w:p w14:paraId="5F7F2555" w14:textId="77777777" w:rsidR="006603EC" w:rsidRDefault="006603EC">
      <w:pPr>
        <w:pStyle w:val="BodyText"/>
        <w:spacing w:before="10"/>
        <w:rPr>
          <w:sz w:val="21"/>
        </w:rPr>
      </w:pPr>
    </w:p>
    <w:p w14:paraId="2BC80BB1" w14:textId="77777777" w:rsidR="006603EC" w:rsidRDefault="00A836F2">
      <w:pPr>
        <w:pStyle w:val="BodyText"/>
        <w:ind w:left="160" w:right="112"/>
        <w:jc w:val="both"/>
      </w:pPr>
      <w:r>
        <w:t xml:space="preserve">Kenya has the largest and most diverse economy in East Africa, with an average annual growth rate of over 5% for nearly a decade. In terms of </w:t>
      </w:r>
      <w:r>
        <w:rPr>
          <w:spacing w:val="2"/>
        </w:rPr>
        <w:t xml:space="preserve">Human </w:t>
      </w:r>
      <w:r>
        <w:t xml:space="preserve">Development Index Kenya ranks highest in the region. Its entrepreneurship and human capital give it huge potential for further growth, job creation and poverty reduction. The recent discovery of oil and other mineral resources creates great potential for the Kenyan economy. However, despite a decline of the country’s absolute poverty rate, wealth has not been distributed equally. Kenya remains a highly unequal society by income, by gender, and by geographical location. Poverty is highest in the arid </w:t>
      </w:r>
      <w:r>
        <w:rPr>
          <w:spacing w:val="3"/>
        </w:rPr>
        <w:t xml:space="preserve">and </w:t>
      </w:r>
      <w:r>
        <w:t xml:space="preserve">semi-arid areas that cover about 80% of the land area and are inhabited by about 20% of the population. Poverty also affects the coastal area, which receives fewer resources. Rapid population growth is another major challenge, further complicated by </w:t>
      </w:r>
      <w:r>
        <w:rPr>
          <w:spacing w:val="3"/>
        </w:rPr>
        <w:t xml:space="preserve">high </w:t>
      </w:r>
      <w:r>
        <w:t>unemployment rates especially among the youth. More than 70 per cent of Kenya’s population</w:t>
      </w:r>
      <w:r>
        <w:rPr>
          <w:spacing w:val="-6"/>
        </w:rPr>
        <w:t xml:space="preserve"> </w:t>
      </w:r>
      <w:r>
        <w:t>are</w:t>
      </w:r>
      <w:r>
        <w:rPr>
          <w:spacing w:val="-6"/>
        </w:rPr>
        <w:t xml:space="preserve"> </w:t>
      </w:r>
      <w:r>
        <w:t>below</w:t>
      </w:r>
      <w:r>
        <w:rPr>
          <w:spacing w:val="-7"/>
        </w:rPr>
        <w:t xml:space="preserve"> </w:t>
      </w:r>
      <w:r>
        <w:t>the</w:t>
      </w:r>
      <w:r>
        <w:rPr>
          <w:spacing w:val="-5"/>
        </w:rPr>
        <w:t xml:space="preserve"> </w:t>
      </w:r>
      <w:r>
        <w:t>age</w:t>
      </w:r>
      <w:r>
        <w:rPr>
          <w:spacing w:val="-6"/>
        </w:rPr>
        <w:t xml:space="preserve"> </w:t>
      </w:r>
      <w:r>
        <w:t>of</w:t>
      </w:r>
      <w:r>
        <w:rPr>
          <w:spacing w:val="-9"/>
        </w:rPr>
        <w:t xml:space="preserve"> </w:t>
      </w:r>
      <w:r>
        <w:t>30</w:t>
      </w:r>
      <w:r>
        <w:rPr>
          <w:spacing w:val="-6"/>
        </w:rPr>
        <w:t xml:space="preserve"> </w:t>
      </w:r>
      <w:r>
        <w:t>and</w:t>
      </w:r>
      <w:r>
        <w:rPr>
          <w:spacing w:val="-5"/>
        </w:rPr>
        <w:t xml:space="preserve"> </w:t>
      </w:r>
      <w:r>
        <w:t>the</w:t>
      </w:r>
      <w:r>
        <w:rPr>
          <w:spacing w:val="-6"/>
        </w:rPr>
        <w:t xml:space="preserve"> </w:t>
      </w:r>
      <w:r>
        <w:t>population</w:t>
      </w:r>
      <w:r>
        <w:rPr>
          <w:spacing w:val="-6"/>
        </w:rPr>
        <w:t xml:space="preserve"> </w:t>
      </w:r>
      <w:r>
        <w:t>under</w:t>
      </w:r>
      <w:r>
        <w:rPr>
          <w:spacing w:val="-9"/>
        </w:rPr>
        <w:t xml:space="preserve"> </w:t>
      </w:r>
      <w:r>
        <w:t>age</w:t>
      </w:r>
      <w:r>
        <w:rPr>
          <w:spacing w:val="-5"/>
        </w:rPr>
        <w:t xml:space="preserve"> </w:t>
      </w:r>
      <w:r>
        <w:t>14</w:t>
      </w:r>
      <w:r>
        <w:rPr>
          <w:spacing w:val="-6"/>
        </w:rPr>
        <w:t xml:space="preserve"> </w:t>
      </w:r>
      <w:r>
        <w:t>alone</w:t>
      </w:r>
      <w:r>
        <w:rPr>
          <w:spacing w:val="-6"/>
        </w:rPr>
        <w:t xml:space="preserve"> </w:t>
      </w:r>
      <w:r>
        <w:t>amounts</w:t>
      </w:r>
      <w:r>
        <w:rPr>
          <w:spacing w:val="-9"/>
        </w:rPr>
        <w:t xml:space="preserve"> </w:t>
      </w:r>
      <w:r>
        <w:t>to 43 percent. (</w:t>
      </w:r>
      <w:hyperlink r:id="rId13">
        <w:r>
          <w:rPr>
            <w:color w:val="0000FF"/>
            <w:u w:val="single" w:color="0000FF"/>
          </w:rPr>
          <w:t>www.interactions.eldis.org</w:t>
        </w:r>
        <w:r>
          <w:rPr>
            <w:color w:val="0000FF"/>
            <w:spacing w:val="2"/>
          </w:rPr>
          <w:t xml:space="preserve"> </w:t>
        </w:r>
      </w:hyperlink>
      <w:r>
        <w:t>)</w:t>
      </w:r>
    </w:p>
    <w:p w14:paraId="347548AA" w14:textId="77777777" w:rsidR="006603EC" w:rsidRDefault="006603EC">
      <w:pPr>
        <w:pStyle w:val="BodyText"/>
        <w:spacing w:before="1"/>
        <w:rPr>
          <w:sz w:val="14"/>
        </w:rPr>
      </w:pPr>
    </w:p>
    <w:p w14:paraId="1271608D" w14:textId="77777777" w:rsidR="006603EC" w:rsidRDefault="00A836F2">
      <w:pPr>
        <w:pStyle w:val="Heading2"/>
        <w:numPr>
          <w:ilvl w:val="0"/>
          <w:numId w:val="3"/>
        </w:numPr>
        <w:tabs>
          <w:tab w:val="left" w:pos="880"/>
          <w:tab w:val="left" w:pos="881"/>
        </w:tabs>
        <w:spacing w:before="93"/>
        <w:ind w:hanging="721"/>
        <w:jc w:val="left"/>
      </w:pPr>
      <w:r>
        <w:t>Strategy</w:t>
      </w:r>
    </w:p>
    <w:p w14:paraId="2291BCF1" w14:textId="77777777" w:rsidR="006603EC" w:rsidRDefault="006603EC">
      <w:pPr>
        <w:pStyle w:val="BodyText"/>
        <w:spacing w:before="10"/>
        <w:rPr>
          <w:b/>
          <w:sz w:val="21"/>
        </w:rPr>
      </w:pPr>
    </w:p>
    <w:p w14:paraId="4C0A3A79" w14:textId="77777777" w:rsidR="006603EC" w:rsidRDefault="00125F19">
      <w:pPr>
        <w:pStyle w:val="BodyText"/>
        <w:ind w:left="160" w:right="118"/>
        <w:jc w:val="both"/>
      </w:pPr>
      <w:r>
        <w:rPr>
          <w:spacing w:val="2"/>
        </w:rPr>
        <w:t>XXX</w:t>
      </w:r>
      <w:r w:rsidR="00A836F2">
        <w:rPr>
          <w:spacing w:val="2"/>
        </w:rPr>
        <w:t xml:space="preserve"> Community Enterprise </w:t>
      </w:r>
      <w:r w:rsidR="00A836F2">
        <w:t xml:space="preserve">has been </w:t>
      </w:r>
      <w:r w:rsidR="00A836F2">
        <w:rPr>
          <w:spacing w:val="2"/>
        </w:rPr>
        <w:t xml:space="preserve">established </w:t>
      </w:r>
      <w:r w:rsidR="00A836F2">
        <w:t xml:space="preserve">as the first reliable </w:t>
      </w:r>
      <w:r w:rsidR="00A836F2">
        <w:rPr>
          <w:spacing w:val="2"/>
        </w:rPr>
        <w:t xml:space="preserve">processor </w:t>
      </w:r>
      <w:r w:rsidR="00A836F2">
        <w:t xml:space="preserve">and </w:t>
      </w:r>
      <w:r w:rsidR="00A836F2">
        <w:rPr>
          <w:spacing w:val="2"/>
        </w:rPr>
        <w:t xml:space="preserve">supplier of </w:t>
      </w:r>
      <w:r w:rsidR="00A836F2">
        <w:t xml:space="preserve">quality </w:t>
      </w:r>
      <w:r>
        <w:t>XXX</w:t>
      </w:r>
      <w:r w:rsidR="00A836F2">
        <w:t xml:space="preserve"> Powder, </w:t>
      </w:r>
      <w:r>
        <w:rPr>
          <w:spacing w:val="2"/>
        </w:rPr>
        <w:t>XXX</w:t>
      </w:r>
      <w:r w:rsidR="00A836F2">
        <w:rPr>
          <w:spacing w:val="2"/>
        </w:rPr>
        <w:t xml:space="preserve"> Oil </w:t>
      </w:r>
      <w:r w:rsidR="00A836F2">
        <w:t xml:space="preserve">and </w:t>
      </w:r>
      <w:r>
        <w:rPr>
          <w:spacing w:val="2"/>
        </w:rPr>
        <w:t>XXX</w:t>
      </w:r>
      <w:r w:rsidR="00A836F2">
        <w:rPr>
          <w:spacing w:val="2"/>
        </w:rPr>
        <w:t xml:space="preserve"> </w:t>
      </w:r>
      <w:r w:rsidR="00A836F2">
        <w:t xml:space="preserve">Seed Cake </w:t>
      </w:r>
      <w:r w:rsidR="00A836F2">
        <w:rPr>
          <w:spacing w:val="2"/>
        </w:rPr>
        <w:t xml:space="preserve">for </w:t>
      </w:r>
      <w:r w:rsidR="00A836F2">
        <w:t xml:space="preserve">the </w:t>
      </w:r>
      <w:r w:rsidR="00A836F2">
        <w:rPr>
          <w:spacing w:val="2"/>
        </w:rPr>
        <w:t xml:space="preserve">domestic Kenyan market. </w:t>
      </w:r>
      <w:r w:rsidR="00A836F2">
        <w:t xml:space="preserve">As the </w:t>
      </w:r>
      <w:r w:rsidR="00A836F2">
        <w:rPr>
          <w:spacing w:val="2"/>
        </w:rPr>
        <w:t xml:space="preserve">business </w:t>
      </w:r>
      <w:r w:rsidR="00A836F2">
        <w:t xml:space="preserve">grows and the consistency </w:t>
      </w:r>
      <w:r w:rsidR="00A836F2">
        <w:rPr>
          <w:spacing w:val="2"/>
        </w:rPr>
        <w:t xml:space="preserve">of </w:t>
      </w:r>
      <w:r w:rsidR="00A836F2">
        <w:t xml:space="preserve">quality and </w:t>
      </w:r>
      <w:r w:rsidR="00A836F2">
        <w:rPr>
          <w:spacing w:val="2"/>
        </w:rPr>
        <w:t xml:space="preserve">availability of </w:t>
      </w:r>
      <w:r w:rsidR="00A836F2">
        <w:t xml:space="preserve">required </w:t>
      </w:r>
      <w:r w:rsidR="00A836F2">
        <w:rPr>
          <w:spacing w:val="2"/>
        </w:rPr>
        <w:t xml:space="preserve">products </w:t>
      </w:r>
      <w:r w:rsidR="00A836F2">
        <w:t xml:space="preserve">is </w:t>
      </w:r>
      <w:r w:rsidR="00A836F2">
        <w:rPr>
          <w:spacing w:val="2"/>
        </w:rPr>
        <w:t xml:space="preserve">achieved </w:t>
      </w:r>
      <w:r w:rsidR="00A836F2">
        <w:t xml:space="preserve">by </w:t>
      </w:r>
      <w:r>
        <w:rPr>
          <w:spacing w:val="2"/>
        </w:rPr>
        <w:t>CE</w:t>
      </w:r>
      <w:r w:rsidR="00A836F2">
        <w:rPr>
          <w:spacing w:val="2"/>
        </w:rPr>
        <w:t xml:space="preserve">, regional </w:t>
      </w:r>
      <w:r w:rsidR="00A836F2">
        <w:t xml:space="preserve">and </w:t>
      </w:r>
      <w:r w:rsidR="00A836F2">
        <w:rPr>
          <w:spacing w:val="2"/>
        </w:rPr>
        <w:t xml:space="preserve">wider </w:t>
      </w:r>
      <w:r w:rsidR="00A836F2">
        <w:t xml:space="preserve">domestic </w:t>
      </w:r>
      <w:r w:rsidR="00A836F2">
        <w:rPr>
          <w:spacing w:val="2"/>
        </w:rPr>
        <w:t xml:space="preserve">markets </w:t>
      </w:r>
      <w:r w:rsidR="00A836F2">
        <w:t xml:space="preserve">will be </w:t>
      </w:r>
      <w:r w:rsidR="00A836F2">
        <w:rPr>
          <w:spacing w:val="2"/>
        </w:rPr>
        <w:t xml:space="preserve">explored </w:t>
      </w:r>
      <w:r w:rsidR="00A836F2">
        <w:t xml:space="preserve">and </w:t>
      </w:r>
      <w:r w:rsidR="00A836F2">
        <w:rPr>
          <w:spacing w:val="2"/>
        </w:rPr>
        <w:t xml:space="preserve">established for </w:t>
      </w:r>
      <w:r>
        <w:t>XXX</w:t>
      </w:r>
      <w:r w:rsidR="00A836F2">
        <w:t xml:space="preserve"> </w:t>
      </w:r>
      <w:r w:rsidR="00A836F2">
        <w:rPr>
          <w:spacing w:val="2"/>
        </w:rPr>
        <w:t xml:space="preserve">Powder </w:t>
      </w:r>
      <w:r w:rsidR="00A836F2">
        <w:t xml:space="preserve">and </w:t>
      </w:r>
      <w:r>
        <w:rPr>
          <w:spacing w:val="2"/>
        </w:rPr>
        <w:t>XXX</w:t>
      </w:r>
      <w:r w:rsidR="00A836F2">
        <w:rPr>
          <w:spacing w:val="62"/>
        </w:rPr>
        <w:t xml:space="preserve"> </w:t>
      </w:r>
      <w:r w:rsidR="00A836F2">
        <w:t>Oil.</w:t>
      </w:r>
    </w:p>
    <w:p w14:paraId="3F721464" w14:textId="77777777" w:rsidR="006603EC" w:rsidRDefault="006603EC">
      <w:pPr>
        <w:pStyle w:val="BodyText"/>
        <w:spacing w:before="2"/>
      </w:pPr>
    </w:p>
    <w:p w14:paraId="16851167" w14:textId="77777777" w:rsidR="006603EC" w:rsidRDefault="00A836F2">
      <w:pPr>
        <w:pStyle w:val="Heading2"/>
        <w:numPr>
          <w:ilvl w:val="1"/>
          <w:numId w:val="3"/>
        </w:numPr>
        <w:tabs>
          <w:tab w:val="left" w:pos="989"/>
        </w:tabs>
        <w:ind w:left="989" w:hanging="380"/>
      </w:pPr>
      <w:r>
        <w:rPr>
          <w:spacing w:val="2"/>
        </w:rPr>
        <w:t>Company Strategic</w:t>
      </w:r>
      <w:r>
        <w:rPr>
          <w:spacing w:val="6"/>
        </w:rPr>
        <w:t xml:space="preserve"> </w:t>
      </w:r>
      <w:r>
        <w:t>Vision</w:t>
      </w:r>
    </w:p>
    <w:p w14:paraId="09F9646D" w14:textId="77777777" w:rsidR="006603EC" w:rsidRDefault="006603EC">
      <w:pPr>
        <w:pStyle w:val="BodyText"/>
        <w:spacing w:before="9"/>
        <w:rPr>
          <w:b/>
          <w:sz w:val="21"/>
        </w:rPr>
      </w:pPr>
    </w:p>
    <w:p w14:paraId="3F8E726E" w14:textId="77777777" w:rsidR="006603EC" w:rsidRDefault="00A836F2">
      <w:pPr>
        <w:pStyle w:val="ListParagraph"/>
        <w:numPr>
          <w:ilvl w:val="0"/>
          <w:numId w:val="1"/>
        </w:numPr>
        <w:tabs>
          <w:tab w:val="left" w:pos="881"/>
        </w:tabs>
        <w:spacing w:before="1"/>
        <w:ind w:right="115"/>
        <w:jc w:val="both"/>
        <w:rPr>
          <w:rFonts w:ascii="Symbol" w:hAnsi="Symbol"/>
          <w:sz w:val="20"/>
        </w:rPr>
      </w:pPr>
      <w:r>
        <w:rPr>
          <w:b/>
          <w:spacing w:val="2"/>
        </w:rPr>
        <w:t xml:space="preserve">Purpose: </w:t>
      </w:r>
      <w:r>
        <w:t xml:space="preserve">To </w:t>
      </w:r>
      <w:r>
        <w:rPr>
          <w:spacing w:val="2"/>
        </w:rPr>
        <w:t xml:space="preserve">be </w:t>
      </w:r>
      <w:r>
        <w:t xml:space="preserve">a </w:t>
      </w:r>
      <w:r>
        <w:rPr>
          <w:spacing w:val="2"/>
        </w:rPr>
        <w:t xml:space="preserve">pioneer of </w:t>
      </w:r>
      <w:r>
        <w:t xml:space="preserve">reliable </w:t>
      </w:r>
      <w:r>
        <w:rPr>
          <w:spacing w:val="2"/>
        </w:rPr>
        <w:t xml:space="preserve">supply of sustainable, ethical </w:t>
      </w:r>
      <w:r>
        <w:t xml:space="preserve">and fairly </w:t>
      </w:r>
      <w:r>
        <w:rPr>
          <w:spacing w:val="2"/>
        </w:rPr>
        <w:t xml:space="preserve">sourced </w:t>
      </w:r>
      <w:r w:rsidR="00125F19">
        <w:t>XXX</w:t>
      </w:r>
      <w:r>
        <w:t xml:space="preserve"> </w:t>
      </w:r>
      <w:r>
        <w:rPr>
          <w:spacing w:val="2"/>
        </w:rPr>
        <w:t xml:space="preserve">Powder </w:t>
      </w:r>
      <w:r>
        <w:t xml:space="preserve">and </w:t>
      </w:r>
      <w:r w:rsidR="00125F19">
        <w:rPr>
          <w:spacing w:val="2"/>
        </w:rPr>
        <w:t>XXX</w:t>
      </w:r>
      <w:r>
        <w:rPr>
          <w:spacing w:val="2"/>
        </w:rPr>
        <w:t xml:space="preserve"> </w:t>
      </w:r>
      <w:r>
        <w:t xml:space="preserve">Oil </w:t>
      </w:r>
      <w:r>
        <w:rPr>
          <w:spacing w:val="2"/>
        </w:rPr>
        <w:t xml:space="preserve">for the </w:t>
      </w:r>
      <w:r>
        <w:t xml:space="preserve">domestic </w:t>
      </w:r>
      <w:r>
        <w:rPr>
          <w:spacing w:val="2"/>
        </w:rPr>
        <w:t xml:space="preserve">market </w:t>
      </w:r>
      <w:r>
        <w:t xml:space="preserve">in Kenya </w:t>
      </w:r>
      <w:r>
        <w:rPr>
          <w:spacing w:val="2"/>
        </w:rPr>
        <w:t xml:space="preserve">creating </w:t>
      </w:r>
      <w:r>
        <w:t xml:space="preserve">a future </w:t>
      </w:r>
      <w:r>
        <w:rPr>
          <w:spacing w:val="2"/>
        </w:rPr>
        <w:t xml:space="preserve">potential of </w:t>
      </w:r>
      <w:r>
        <w:t xml:space="preserve">trading in regional and </w:t>
      </w:r>
      <w:r>
        <w:rPr>
          <w:spacing w:val="2"/>
        </w:rPr>
        <w:t xml:space="preserve">international </w:t>
      </w:r>
      <w:r>
        <w:t xml:space="preserve">markets </w:t>
      </w:r>
      <w:r>
        <w:rPr>
          <w:spacing w:val="2"/>
        </w:rPr>
        <w:t>for natural</w:t>
      </w:r>
      <w:r>
        <w:rPr>
          <w:spacing w:val="5"/>
        </w:rPr>
        <w:t xml:space="preserve"> </w:t>
      </w:r>
      <w:r>
        <w:t>products.</w:t>
      </w:r>
    </w:p>
    <w:p w14:paraId="56C8AEB7" w14:textId="77777777" w:rsidR="006603EC" w:rsidRDefault="00A836F2">
      <w:pPr>
        <w:pStyle w:val="ListParagraph"/>
        <w:numPr>
          <w:ilvl w:val="0"/>
          <w:numId w:val="1"/>
        </w:numPr>
        <w:tabs>
          <w:tab w:val="left" w:pos="881"/>
        </w:tabs>
        <w:ind w:right="121"/>
        <w:jc w:val="both"/>
        <w:rPr>
          <w:rFonts w:ascii="Symbol" w:hAnsi="Symbol"/>
          <w:sz w:val="20"/>
        </w:rPr>
      </w:pPr>
      <w:r>
        <w:rPr>
          <w:b/>
          <w:spacing w:val="3"/>
        </w:rPr>
        <w:t xml:space="preserve">Vision: </w:t>
      </w:r>
      <w:r>
        <w:t xml:space="preserve">To </w:t>
      </w:r>
      <w:r>
        <w:rPr>
          <w:spacing w:val="2"/>
        </w:rPr>
        <w:t xml:space="preserve">establish </w:t>
      </w:r>
      <w:r>
        <w:t xml:space="preserve">a </w:t>
      </w:r>
      <w:r>
        <w:rPr>
          <w:spacing w:val="2"/>
        </w:rPr>
        <w:t xml:space="preserve">well-structured, </w:t>
      </w:r>
      <w:r>
        <w:t xml:space="preserve">reliable and credible </w:t>
      </w:r>
      <w:r w:rsidR="00125F19">
        <w:t>XXX</w:t>
      </w:r>
      <w:r>
        <w:t xml:space="preserve"> </w:t>
      </w:r>
      <w:r>
        <w:rPr>
          <w:spacing w:val="2"/>
        </w:rPr>
        <w:t xml:space="preserve">Powder </w:t>
      </w:r>
      <w:r>
        <w:t xml:space="preserve">and </w:t>
      </w:r>
      <w:r w:rsidR="00125F19">
        <w:rPr>
          <w:spacing w:val="2"/>
        </w:rPr>
        <w:t>XXX</w:t>
      </w:r>
      <w:r>
        <w:rPr>
          <w:spacing w:val="2"/>
        </w:rPr>
        <w:t xml:space="preserve"> Oil supply </w:t>
      </w:r>
      <w:r>
        <w:t xml:space="preserve">chain that ensures realization </w:t>
      </w:r>
      <w:r>
        <w:rPr>
          <w:spacing w:val="2"/>
        </w:rPr>
        <w:t xml:space="preserve">of </w:t>
      </w:r>
      <w:r>
        <w:t xml:space="preserve">the </w:t>
      </w:r>
      <w:r>
        <w:rPr>
          <w:spacing w:val="2"/>
        </w:rPr>
        <w:t xml:space="preserve">full social, </w:t>
      </w:r>
      <w:r>
        <w:t xml:space="preserve">economic and </w:t>
      </w:r>
      <w:r>
        <w:rPr>
          <w:spacing w:val="2"/>
        </w:rPr>
        <w:t xml:space="preserve">environmental </w:t>
      </w:r>
      <w:r>
        <w:t xml:space="preserve">benefits </w:t>
      </w:r>
      <w:r>
        <w:rPr>
          <w:spacing w:val="2"/>
        </w:rPr>
        <w:t xml:space="preserve">of </w:t>
      </w:r>
      <w:r>
        <w:t xml:space="preserve">the </w:t>
      </w:r>
      <w:proofErr w:type="spellStart"/>
      <w:r>
        <w:rPr>
          <w:spacing w:val="2"/>
        </w:rPr>
        <w:t>underutilised</w:t>
      </w:r>
      <w:proofErr w:type="spellEnd"/>
      <w:r>
        <w:rPr>
          <w:spacing w:val="2"/>
        </w:rPr>
        <w:t xml:space="preserve"> </w:t>
      </w:r>
      <w:r w:rsidR="00125F19">
        <w:t>XXX</w:t>
      </w:r>
      <w:r>
        <w:t xml:space="preserve"> forest </w:t>
      </w:r>
      <w:r>
        <w:rPr>
          <w:spacing w:val="2"/>
        </w:rPr>
        <w:t xml:space="preserve">resource </w:t>
      </w:r>
      <w:r>
        <w:t>in</w:t>
      </w:r>
      <w:r>
        <w:rPr>
          <w:spacing w:val="14"/>
        </w:rPr>
        <w:t xml:space="preserve"> </w:t>
      </w:r>
      <w:r>
        <w:rPr>
          <w:spacing w:val="2"/>
        </w:rPr>
        <w:t>Kenya.</w:t>
      </w:r>
    </w:p>
    <w:p w14:paraId="6BE38AA1" w14:textId="77777777" w:rsidR="006603EC" w:rsidRDefault="00A836F2">
      <w:pPr>
        <w:pStyle w:val="ListParagraph"/>
        <w:numPr>
          <w:ilvl w:val="0"/>
          <w:numId w:val="1"/>
        </w:numPr>
        <w:tabs>
          <w:tab w:val="left" w:pos="881"/>
        </w:tabs>
        <w:ind w:right="117"/>
        <w:jc w:val="both"/>
        <w:rPr>
          <w:rFonts w:ascii="Symbol" w:hAnsi="Symbol"/>
          <w:sz w:val="20"/>
        </w:rPr>
      </w:pPr>
      <w:r>
        <w:rPr>
          <w:b/>
          <w:spacing w:val="2"/>
        </w:rPr>
        <w:t xml:space="preserve">Mission statement: </w:t>
      </w:r>
      <w:r>
        <w:rPr>
          <w:spacing w:val="2"/>
        </w:rPr>
        <w:t xml:space="preserve">To </w:t>
      </w:r>
      <w:r>
        <w:t xml:space="preserve">become a leading </w:t>
      </w:r>
      <w:r>
        <w:rPr>
          <w:spacing w:val="2"/>
        </w:rPr>
        <w:t xml:space="preserve">processor of </w:t>
      </w:r>
      <w:proofErr w:type="gramStart"/>
      <w:r>
        <w:rPr>
          <w:spacing w:val="2"/>
        </w:rPr>
        <w:t xml:space="preserve">high </w:t>
      </w:r>
      <w:r>
        <w:t xml:space="preserve">quality </w:t>
      </w:r>
      <w:r w:rsidR="00125F19">
        <w:t>XXX</w:t>
      </w:r>
      <w:proofErr w:type="gramEnd"/>
      <w:r>
        <w:t xml:space="preserve"> </w:t>
      </w:r>
      <w:r>
        <w:rPr>
          <w:spacing w:val="2"/>
        </w:rPr>
        <w:t xml:space="preserve">Powder </w:t>
      </w:r>
      <w:r>
        <w:t xml:space="preserve">and </w:t>
      </w:r>
      <w:r w:rsidR="00125F19">
        <w:t>XXX</w:t>
      </w:r>
      <w:r>
        <w:t xml:space="preserve"> </w:t>
      </w:r>
      <w:r>
        <w:rPr>
          <w:spacing w:val="2"/>
        </w:rPr>
        <w:t xml:space="preserve">Oil </w:t>
      </w:r>
      <w:r>
        <w:t xml:space="preserve">for the </w:t>
      </w:r>
      <w:r>
        <w:rPr>
          <w:spacing w:val="2"/>
        </w:rPr>
        <w:t xml:space="preserve">domestic, regional </w:t>
      </w:r>
      <w:r>
        <w:t>and international</w:t>
      </w:r>
      <w:r>
        <w:rPr>
          <w:spacing w:val="6"/>
        </w:rPr>
        <w:t xml:space="preserve"> </w:t>
      </w:r>
      <w:r>
        <w:t>markets.</w:t>
      </w:r>
    </w:p>
    <w:p w14:paraId="134A2EC3" w14:textId="77777777" w:rsidR="006603EC" w:rsidRDefault="00A836F2">
      <w:pPr>
        <w:pStyle w:val="ListParagraph"/>
        <w:numPr>
          <w:ilvl w:val="0"/>
          <w:numId w:val="1"/>
        </w:numPr>
        <w:tabs>
          <w:tab w:val="left" w:pos="881"/>
        </w:tabs>
        <w:spacing w:before="3"/>
        <w:ind w:right="119"/>
        <w:jc w:val="both"/>
        <w:rPr>
          <w:rFonts w:ascii="Symbol" w:hAnsi="Symbol"/>
          <w:sz w:val="20"/>
        </w:rPr>
      </w:pPr>
      <w:r>
        <w:rPr>
          <w:b/>
        </w:rPr>
        <w:t xml:space="preserve">Core </w:t>
      </w:r>
      <w:r>
        <w:rPr>
          <w:b/>
          <w:spacing w:val="2"/>
        </w:rPr>
        <w:t xml:space="preserve">values: </w:t>
      </w:r>
      <w:r>
        <w:rPr>
          <w:spacing w:val="2"/>
        </w:rPr>
        <w:t xml:space="preserve">To </w:t>
      </w:r>
      <w:r>
        <w:t xml:space="preserve">fully </w:t>
      </w:r>
      <w:r>
        <w:rPr>
          <w:spacing w:val="2"/>
        </w:rPr>
        <w:t xml:space="preserve">implement </w:t>
      </w:r>
      <w:r>
        <w:t xml:space="preserve">a strict </w:t>
      </w:r>
      <w:r>
        <w:rPr>
          <w:spacing w:val="2"/>
        </w:rPr>
        <w:t xml:space="preserve">benefit </w:t>
      </w:r>
      <w:r>
        <w:t xml:space="preserve">sharing analysis </w:t>
      </w:r>
      <w:r>
        <w:rPr>
          <w:spacing w:val="2"/>
        </w:rPr>
        <w:t xml:space="preserve">ensuring </w:t>
      </w:r>
      <w:r>
        <w:rPr>
          <w:spacing w:val="3"/>
        </w:rPr>
        <w:t xml:space="preserve">that </w:t>
      </w:r>
      <w:r>
        <w:rPr>
          <w:spacing w:val="2"/>
        </w:rPr>
        <w:t xml:space="preserve">customers are </w:t>
      </w:r>
      <w:r>
        <w:t xml:space="preserve">offered </w:t>
      </w:r>
      <w:r>
        <w:rPr>
          <w:spacing w:val="2"/>
        </w:rPr>
        <w:t xml:space="preserve">high </w:t>
      </w:r>
      <w:r>
        <w:t xml:space="preserve">quality </w:t>
      </w:r>
      <w:r>
        <w:rPr>
          <w:spacing w:val="2"/>
        </w:rPr>
        <w:t xml:space="preserve">product </w:t>
      </w:r>
      <w:r>
        <w:t xml:space="preserve">and </w:t>
      </w:r>
      <w:r>
        <w:rPr>
          <w:spacing w:val="2"/>
        </w:rPr>
        <w:t xml:space="preserve">service, </w:t>
      </w:r>
      <w:r>
        <w:t xml:space="preserve">and that </w:t>
      </w:r>
      <w:proofErr w:type="gramStart"/>
      <w:r>
        <w:rPr>
          <w:spacing w:val="2"/>
        </w:rPr>
        <w:t>harvesting  communities</w:t>
      </w:r>
      <w:proofErr w:type="gramEnd"/>
      <w:r>
        <w:rPr>
          <w:spacing w:val="2"/>
        </w:rPr>
        <w:t xml:space="preserve">  </w:t>
      </w:r>
      <w:r>
        <w:t xml:space="preserve">are  fairly  </w:t>
      </w:r>
      <w:proofErr w:type="spellStart"/>
      <w:r>
        <w:t>incentivised</w:t>
      </w:r>
      <w:proofErr w:type="spellEnd"/>
      <w:r>
        <w:t xml:space="preserve"> through  </w:t>
      </w:r>
      <w:r>
        <w:rPr>
          <w:spacing w:val="2"/>
        </w:rPr>
        <w:t xml:space="preserve">fair  </w:t>
      </w:r>
      <w:r>
        <w:t>trade</w:t>
      </w:r>
      <w:r>
        <w:rPr>
          <w:spacing w:val="-2"/>
        </w:rPr>
        <w:t xml:space="preserve"> </w:t>
      </w:r>
      <w:r>
        <w:t>sourcing</w:t>
      </w:r>
    </w:p>
    <w:p w14:paraId="1FF0B473" w14:textId="77777777" w:rsidR="006603EC" w:rsidRDefault="006603EC">
      <w:pPr>
        <w:jc w:val="both"/>
        <w:rPr>
          <w:rFonts w:ascii="Symbol" w:hAnsi="Symbol"/>
          <w:sz w:val="20"/>
        </w:rPr>
        <w:sectPr w:rsidR="006603EC">
          <w:pgSz w:w="11900" w:h="16840"/>
          <w:pgMar w:top="1360" w:right="1680" w:bottom="1260" w:left="1640" w:header="0" w:footer="1069" w:gutter="0"/>
          <w:cols w:space="720"/>
        </w:sectPr>
      </w:pPr>
    </w:p>
    <w:p w14:paraId="70476FCC" w14:textId="77777777" w:rsidR="006603EC" w:rsidRDefault="00A836F2">
      <w:pPr>
        <w:pStyle w:val="BodyText"/>
        <w:spacing w:before="78"/>
        <w:ind w:left="881" w:right="117"/>
        <w:jc w:val="both"/>
      </w:pPr>
      <w:r>
        <w:lastRenderedPageBreak/>
        <w:t>thereby placing an economic value to the conservation and protection of baobab tree species in Kenya.</w:t>
      </w:r>
    </w:p>
    <w:p w14:paraId="7F98E502" w14:textId="77777777" w:rsidR="006603EC" w:rsidRDefault="00A836F2">
      <w:pPr>
        <w:pStyle w:val="ListParagraph"/>
        <w:numPr>
          <w:ilvl w:val="0"/>
          <w:numId w:val="1"/>
        </w:numPr>
        <w:tabs>
          <w:tab w:val="left" w:pos="881"/>
        </w:tabs>
        <w:ind w:right="115"/>
        <w:jc w:val="both"/>
        <w:rPr>
          <w:rFonts w:ascii="Symbol" w:hAnsi="Symbol"/>
          <w:sz w:val="20"/>
        </w:rPr>
      </w:pPr>
      <w:r>
        <w:rPr>
          <w:b/>
          <w:spacing w:val="2"/>
        </w:rPr>
        <w:t xml:space="preserve">Goals </w:t>
      </w:r>
      <w:r>
        <w:rPr>
          <w:spacing w:val="2"/>
        </w:rPr>
        <w:t xml:space="preserve">To </w:t>
      </w:r>
      <w:r>
        <w:t xml:space="preserve">build a strong </w:t>
      </w:r>
      <w:r>
        <w:rPr>
          <w:spacing w:val="2"/>
        </w:rPr>
        <w:t xml:space="preserve">Kenyan </w:t>
      </w:r>
      <w:r w:rsidR="00125F19">
        <w:t>XXX</w:t>
      </w:r>
      <w:r>
        <w:t xml:space="preserve"> </w:t>
      </w:r>
      <w:r>
        <w:rPr>
          <w:spacing w:val="2"/>
        </w:rPr>
        <w:t xml:space="preserve">industry, </w:t>
      </w:r>
      <w:r>
        <w:t xml:space="preserve">replicate baobab processing to </w:t>
      </w:r>
      <w:r>
        <w:rPr>
          <w:spacing w:val="2"/>
        </w:rPr>
        <w:t xml:space="preserve">other baobab </w:t>
      </w:r>
      <w:r>
        <w:t xml:space="preserve">producing regions and </w:t>
      </w:r>
      <w:r>
        <w:rPr>
          <w:spacing w:val="2"/>
        </w:rPr>
        <w:t xml:space="preserve">diversify </w:t>
      </w:r>
      <w:proofErr w:type="gramStart"/>
      <w:r w:rsidR="00125F19">
        <w:t>XXX</w:t>
      </w:r>
      <w:r>
        <w:t xml:space="preserve">  </w:t>
      </w:r>
      <w:r>
        <w:rPr>
          <w:spacing w:val="2"/>
        </w:rPr>
        <w:t>products</w:t>
      </w:r>
      <w:proofErr w:type="gramEnd"/>
      <w:r>
        <w:rPr>
          <w:spacing w:val="2"/>
        </w:rPr>
        <w:t xml:space="preserve"> </w:t>
      </w:r>
      <w:r>
        <w:t xml:space="preserve">through research and </w:t>
      </w:r>
      <w:r>
        <w:rPr>
          <w:spacing w:val="2"/>
        </w:rPr>
        <w:t>product development.</w:t>
      </w:r>
      <w:r w:rsidR="00B951D5">
        <w:rPr>
          <w:spacing w:val="2"/>
        </w:rPr>
        <w:t xml:space="preserve"> </w:t>
      </w:r>
      <w:r>
        <w:t xml:space="preserve">Attain </w:t>
      </w:r>
      <w:r>
        <w:rPr>
          <w:spacing w:val="2"/>
        </w:rPr>
        <w:t xml:space="preserve">sustainable, ethical </w:t>
      </w:r>
      <w:r>
        <w:t xml:space="preserve">and </w:t>
      </w:r>
      <w:proofErr w:type="gramStart"/>
      <w:r>
        <w:rPr>
          <w:spacing w:val="2"/>
        </w:rPr>
        <w:t xml:space="preserve">fair </w:t>
      </w:r>
      <w:r>
        <w:t>trade</w:t>
      </w:r>
      <w:proofErr w:type="gramEnd"/>
      <w:r>
        <w:t xml:space="preserve"> </w:t>
      </w:r>
      <w:r>
        <w:rPr>
          <w:spacing w:val="2"/>
        </w:rPr>
        <w:t xml:space="preserve">certification of </w:t>
      </w:r>
      <w:r w:rsidR="00125F19">
        <w:t>XXX</w:t>
      </w:r>
      <w:r>
        <w:t xml:space="preserve"> </w:t>
      </w:r>
      <w:r>
        <w:rPr>
          <w:spacing w:val="2"/>
        </w:rPr>
        <w:t xml:space="preserve">Products </w:t>
      </w:r>
      <w:r>
        <w:t>in</w:t>
      </w:r>
      <w:r>
        <w:rPr>
          <w:spacing w:val="52"/>
        </w:rPr>
        <w:t xml:space="preserve"> </w:t>
      </w:r>
      <w:r>
        <w:rPr>
          <w:spacing w:val="2"/>
        </w:rPr>
        <w:t>Kenya,</w:t>
      </w:r>
    </w:p>
    <w:p w14:paraId="27968054" w14:textId="77777777" w:rsidR="006603EC" w:rsidRDefault="006603EC">
      <w:pPr>
        <w:pStyle w:val="BodyText"/>
        <w:spacing w:before="1"/>
      </w:pPr>
    </w:p>
    <w:p w14:paraId="53C5E112" w14:textId="77777777" w:rsidR="006603EC" w:rsidRDefault="00A836F2">
      <w:pPr>
        <w:pStyle w:val="Heading2"/>
        <w:numPr>
          <w:ilvl w:val="1"/>
          <w:numId w:val="3"/>
        </w:numPr>
        <w:tabs>
          <w:tab w:val="left" w:pos="953"/>
        </w:tabs>
        <w:ind w:left="953" w:hanging="368"/>
      </w:pPr>
      <w:r>
        <w:t>Strategic Core</w:t>
      </w:r>
      <w:r>
        <w:rPr>
          <w:spacing w:val="-1"/>
        </w:rPr>
        <w:t xml:space="preserve"> </w:t>
      </w:r>
      <w:r>
        <w:t>Aims</w:t>
      </w:r>
    </w:p>
    <w:p w14:paraId="69583F1C" w14:textId="77777777" w:rsidR="006603EC" w:rsidRDefault="006603EC">
      <w:pPr>
        <w:pStyle w:val="BodyText"/>
        <w:spacing w:before="10"/>
        <w:rPr>
          <w:b/>
          <w:sz w:val="21"/>
        </w:rPr>
      </w:pPr>
    </w:p>
    <w:p w14:paraId="797A11A0" w14:textId="77777777" w:rsidR="006603EC" w:rsidRDefault="00125F19">
      <w:pPr>
        <w:pStyle w:val="BodyText"/>
        <w:ind w:left="160"/>
      </w:pPr>
      <w:r>
        <w:t>XXX</w:t>
      </w:r>
      <w:r w:rsidR="00A836F2">
        <w:t xml:space="preserve"> Community Enterprise will deliver the following key strategic objectives.</w:t>
      </w:r>
    </w:p>
    <w:p w14:paraId="5B031C03" w14:textId="77777777" w:rsidR="006603EC" w:rsidRDefault="006603EC">
      <w:pPr>
        <w:pStyle w:val="BodyText"/>
        <w:spacing w:before="5"/>
      </w:pPr>
    </w:p>
    <w:p w14:paraId="215686B8" w14:textId="77777777" w:rsidR="006603EC" w:rsidRDefault="00A836F2">
      <w:pPr>
        <w:pStyle w:val="Heading2"/>
        <w:numPr>
          <w:ilvl w:val="0"/>
          <w:numId w:val="1"/>
        </w:numPr>
        <w:tabs>
          <w:tab w:val="left" w:pos="881"/>
        </w:tabs>
        <w:spacing w:line="237" w:lineRule="auto"/>
        <w:ind w:right="112"/>
        <w:jc w:val="both"/>
        <w:rPr>
          <w:rFonts w:ascii="Symbol" w:hAnsi="Symbol"/>
        </w:rPr>
      </w:pPr>
      <w:r>
        <w:t>Establish</w:t>
      </w:r>
      <w:r>
        <w:rPr>
          <w:spacing w:val="-11"/>
        </w:rPr>
        <w:t xml:space="preserve"> </w:t>
      </w:r>
      <w:r>
        <w:t>its</w:t>
      </w:r>
      <w:r>
        <w:rPr>
          <w:spacing w:val="-11"/>
        </w:rPr>
        <w:t xml:space="preserve"> </w:t>
      </w:r>
      <w:r>
        <w:t>lead</w:t>
      </w:r>
      <w:r>
        <w:rPr>
          <w:spacing w:val="-9"/>
        </w:rPr>
        <w:t xml:space="preserve"> </w:t>
      </w:r>
      <w:r w:rsidR="00125F19">
        <w:t>XXX</w:t>
      </w:r>
      <w:r>
        <w:rPr>
          <w:spacing w:val="-11"/>
        </w:rPr>
        <w:t xml:space="preserve"> </w:t>
      </w:r>
      <w:r>
        <w:t>Powder</w:t>
      </w:r>
      <w:r>
        <w:rPr>
          <w:spacing w:val="-14"/>
        </w:rPr>
        <w:t xml:space="preserve"> </w:t>
      </w:r>
      <w:r>
        <w:t>product</w:t>
      </w:r>
      <w:r>
        <w:rPr>
          <w:spacing w:val="-14"/>
        </w:rPr>
        <w:t xml:space="preserve"> </w:t>
      </w:r>
      <w:r>
        <w:t>with</w:t>
      </w:r>
      <w:r>
        <w:rPr>
          <w:spacing w:val="-11"/>
        </w:rPr>
        <w:t xml:space="preserve"> </w:t>
      </w:r>
      <w:r>
        <w:t>core</w:t>
      </w:r>
      <w:r>
        <w:rPr>
          <w:spacing w:val="-10"/>
        </w:rPr>
        <w:t xml:space="preserve"> </w:t>
      </w:r>
      <w:r>
        <w:t>domestic</w:t>
      </w:r>
      <w:r>
        <w:rPr>
          <w:spacing w:val="-6"/>
        </w:rPr>
        <w:t xml:space="preserve"> </w:t>
      </w:r>
      <w:r>
        <w:t>customers building up towards the regional and international</w:t>
      </w:r>
      <w:r>
        <w:rPr>
          <w:spacing w:val="-12"/>
        </w:rPr>
        <w:t xml:space="preserve"> </w:t>
      </w:r>
      <w:r>
        <w:t>markets.</w:t>
      </w:r>
    </w:p>
    <w:p w14:paraId="0F7AFC57" w14:textId="77777777" w:rsidR="006603EC" w:rsidRDefault="006603EC">
      <w:pPr>
        <w:pStyle w:val="BodyText"/>
        <w:spacing w:before="10"/>
        <w:rPr>
          <w:b/>
          <w:sz w:val="21"/>
        </w:rPr>
      </w:pPr>
    </w:p>
    <w:p w14:paraId="7C2F519F" w14:textId="77777777" w:rsidR="006603EC" w:rsidRDefault="00125F19">
      <w:pPr>
        <w:pStyle w:val="BodyText"/>
        <w:ind w:left="881" w:right="113"/>
        <w:jc w:val="both"/>
      </w:pPr>
      <w:r>
        <w:t>XXX</w:t>
      </w:r>
      <w:r w:rsidR="00A836F2">
        <w:t xml:space="preserve"> Community Enterprise will establish commercial processing volumes of the lead product </w:t>
      </w:r>
      <w:r>
        <w:t>XXX</w:t>
      </w:r>
      <w:r w:rsidR="00A836F2">
        <w:t xml:space="preserve"> Powder at 5 </w:t>
      </w:r>
      <w:r w:rsidR="00913C68">
        <w:t>tons</w:t>
      </w:r>
      <w:r w:rsidR="00A836F2">
        <w:t xml:space="preserve"> annually for the local market of</w:t>
      </w:r>
      <w:r w:rsidR="00A836F2">
        <w:rPr>
          <w:spacing w:val="-5"/>
        </w:rPr>
        <w:t xml:space="preserve"> </w:t>
      </w:r>
      <w:r w:rsidR="00A836F2">
        <w:t>up</w:t>
      </w:r>
      <w:r w:rsidR="00A836F2">
        <w:rPr>
          <w:spacing w:val="-1"/>
        </w:rPr>
        <w:t xml:space="preserve"> </w:t>
      </w:r>
      <w:r w:rsidR="00A836F2">
        <w:t>to</w:t>
      </w:r>
      <w:r w:rsidR="00A836F2">
        <w:rPr>
          <w:spacing w:val="-6"/>
        </w:rPr>
        <w:t xml:space="preserve"> </w:t>
      </w:r>
      <w:r w:rsidR="00A836F2">
        <w:t>40</w:t>
      </w:r>
      <w:r w:rsidR="00A836F2">
        <w:rPr>
          <w:spacing w:val="-5"/>
        </w:rPr>
        <w:t xml:space="preserve"> </w:t>
      </w:r>
      <w:r w:rsidR="00A836F2">
        <w:t>customers</w:t>
      </w:r>
      <w:r w:rsidR="00A836F2">
        <w:rPr>
          <w:spacing w:val="-2"/>
        </w:rPr>
        <w:t xml:space="preserve"> </w:t>
      </w:r>
      <w:r w:rsidR="00A836F2">
        <w:t>by</w:t>
      </w:r>
      <w:r w:rsidR="00A836F2">
        <w:rPr>
          <w:spacing w:val="-1"/>
        </w:rPr>
        <w:t xml:space="preserve"> </w:t>
      </w:r>
      <w:r w:rsidR="00A836F2">
        <w:t>2021.</w:t>
      </w:r>
      <w:r w:rsidR="00A836F2">
        <w:rPr>
          <w:spacing w:val="-5"/>
        </w:rPr>
        <w:t xml:space="preserve"> </w:t>
      </w:r>
      <w:r w:rsidR="00A836F2">
        <w:t>By</w:t>
      </w:r>
      <w:r w:rsidR="00A836F2">
        <w:rPr>
          <w:spacing w:val="-5"/>
        </w:rPr>
        <w:t xml:space="preserve"> </w:t>
      </w:r>
      <w:r w:rsidR="00A836F2">
        <w:t>2028</w:t>
      </w:r>
      <w:r w:rsidR="00A836F2">
        <w:rPr>
          <w:spacing w:val="-2"/>
        </w:rPr>
        <w:t xml:space="preserve"> </w:t>
      </w:r>
      <w:r>
        <w:t>CE</w:t>
      </w:r>
      <w:r w:rsidR="00A836F2">
        <w:rPr>
          <w:spacing w:val="-1"/>
        </w:rPr>
        <w:t xml:space="preserve"> </w:t>
      </w:r>
      <w:r w:rsidR="00A836F2">
        <w:t>will</w:t>
      </w:r>
      <w:r w:rsidR="00A836F2">
        <w:rPr>
          <w:spacing w:val="-3"/>
        </w:rPr>
        <w:t xml:space="preserve"> </w:t>
      </w:r>
      <w:r w:rsidR="00A836F2">
        <w:t>build</w:t>
      </w:r>
      <w:r w:rsidR="00A836F2">
        <w:rPr>
          <w:spacing w:val="-5"/>
        </w:rPr>
        <w:t xml:space="preserve"> </w:t>
      </w:r>
      <w:r w:rsidR="00A836F2">
        <w:t>up</w:t>
      </w:r>
      <w:r w:rsidR="00A836F2">
        <w:rPr>
          <w:spacing w:val="-5"/>
        </w:rPr>
        <w:t xml:space="preserve"> </w:t>
      </w:r>
      <w:r w:rsidR="00A836F2">
        <w:t>on</w:t>
      </w:r>
      <w:r w:rsidR="00A836F2">
        <w:rPr>
          <w:spacing w:val="-2"/>
        </w:rPr>
        <w:t xml:space="preserve"> </w:t>
      </w:r>
      <w:r w:rsidR="00A836F2">
        <w:t>the</w:t>
      </w:r>
      <w:r w:rsidR="00A836F2">
        <w:rPr>
          <w:spacing w:val="-5"/>
        </w:rPr>
        <w:t xml:space="preserve"> </w:t>
      </w:r>
      <w:r w:rsidR="00A836F2">
        <w:t>existing</w:t>
      </w:r>
      <w:r w:rsidR="00A836F2">
        <w:rPr>
          <w:spacing w:val="-2"/>
        </w:rPr>
        <w:t xml:space="preserve"> </w:t>
      </w:r>
      <w:r>
        <w:t>YYY</w:t>
      </w:r>
      <w:r w:rsidR="00A836F2">
        <w:t xml:space="preserve">, Natures Oils Enterprise and </w:t>
      </w:r>
      <w:r>
        <w:t>ZZZ</w:t>
      </w:r>
      <w:r w:rsidR="00A836F2">
        <w:t xml:space="preserve"> natural products local, regional and international marketing platforms </w:t>
      </w:r>
      <w:r w:rsidR="00A836F2">
        <w:rPr>
          <w:spacing w:val="2"/>
        </w:rPr>
        <w:t xml:space="preserve">and </w:t>
      </w:r>
      <w:r w:rsidR="00A836F2">
        <w:t>tap into emerging</w:t>
      </w:r>
      <w:r w:rsidR="00A836F2">
        <w:rPr>
          <w:spacing w:val="-10"/>
        </w:rPr>
        <w:t xml:space="preserve"> </w:t>
      </w:r>
      <w:r w:rsidR="00A836F2">
        <w:t>consumer</w:t>
      </w:r>
      <w:r w:rsidR="00A836F2">
        <w:rPr>
          <w:spacing w:val="-13"/>
        </w:rPr>
        <w:t xml:space="preserve"> </w:t>
      </w:r>
      <w:r w:rsidR="00A836F2">
        <w:t>markets.</w:t>
      </w:r>
      <w:r w:rsidR="00A836F2">
        <w:rPr>
          <w:spacing w:val="-9"/>
        </w:rPr>
        <w:t xml:space="preserve"> </w:t>
      </w:r>
      <w:r w:rsidR="00A836F2">
        <w:t>As</w:t>
      </w:r>
      <w:r w:rsidR="00A836F2">
        <w:rPr>
          <w:spacing w:val="-9"/>
        </w:rPr>
        <w:t xml:space="preserve"> </w:t>
      </w:r>
      <w:r w:rsidR="00A836F2">
        <w:t>such</w:t>
      </w:r>
      <w:r w:rsidR="00A836F2">
        <w:rPr>
          <w:spacing w:val="-10"/>
        </w:rPr>
        <w:t xml:space="preserve"> </w:t>
      </w:r>
      <w:r>
        <w:t>CE</w:t>
      </w:r>
      <w:r w:rsidR="00A836F2">
        <w:rPr>
          <w:spacing w:val="-11"/>
        </w:rPr>
        <w:t xml:space="preserve"> </w:t>
      </w:r>
      <w:r w:rsidR="00A836F2">
        <w:t>will</w:t>
      </w:r>
      <w:r w:rsidR="00A836F2">
        <w:rPr>
          <w:spacing w:val="-13"/>
        </w:rPr>
        <w:t xml:space="preserve"> </w:t>
      </w:r>
      <w:r w:rsidR="00A836F2">
        <w:t>also</w:t>
      </w:r>
      <w:r w:rsidR="00A836F2">
        <w:rPr>
          <w:spacing w:val="-9"/>
        </w:rPr>
        <w:t xml:space="preserve"> </w:t>
      </w:r>
      <w:r w:rsidR="00A836F2">
        <w:t>increase</w:t>
      </w:r>
      <w:r w:rsidR="00A836F2">
        <w:rPr>
          <w:spacing w:val="-10"/>
        </w:rPr>
        <w:t xml:space="preserve"> </w:t>
      </w:r>
      <w:r w:rsidR="00A836F2">
        <w:t>production</w:t>
      </w:r>
      <w:r w:rsidR="00A836F2">
        <w:rPr>
          <w:spacing w:val="-10"/>
        </w:rPr>
        <w:t xml:space="preserve"> </w:t>
      </w:r>
      <w:r w:rsidR="00A836F2">
        <w:t>of</w:t>
      </w:r>
      <w:r w:rsidR="00A836F2">
        <w:rPr>
          <w:spacing w:val="-12"/>
        </w:rPr>
        <w:t xml:space="preserve"> </w:t>
      </w:r>
      <w:r w:rsidR="00A836F2">
        <w:t xml:space="preserve">the lead </w:t>
      </w:r>
      <w:r>
        <w:t>XXX</w:t>
      </w:r>
      <w:r w:rsidR="00A836F2">
        <w:t xml:space="preserve"> Powder in consideration of the existing local customer requirements and build up sales for additional local, regional and international markets.</w:t>
      </w:r>
    </w:p>
    <w:p w14:paraId="3E5B2D8F" w14:textId="77777777" w:rsidR="006603EC" w:rsidRDefault="006603EC">
      <w:pPr>
        <w:pStyle w:val="BodyText"/>
        <w:spacing w:before="6"/>
      </w:pPr>
    </w:p>
    <w:p w14:paraId="4AEF96E6" w14:textId="77777777" w:rsidR="006603EC" w:rsidRDefault="00A836F2">
      <w:pPr>
        <w:pStyle w:val="Heading2"/>
        <w:numPr>
          <w:ilvl w:val="0"/>
          <w:numId w:val="1"/>
        </w:numPr>
        <w:tabs>
          <w:tab w:val="left" w:pos="881"/>
        </w:tabs>
        <w:spacing w:line="237" w:lineRule="auto"/>
        <w:ind w:right="113"/>
        <w:jc w:val="both"/>
        <w:rPr>
          <w:rFonts w:ascii="Symbol" w:hAnsi="Symbol"/>
        </w:rPr>
      </w:pPr>
      <w:r>
        <w:t xml:space="preserve">Establish </w:t>
      </w:r>
      <w:r w:rsidR="00125F19">
        <w:t>XXX</w:t>
      </w:r>
      <w:r>
        <w:t xml:space="preserve"> Oil product with core domestic customers building up towards the regional and international</w:t>
      </w:r>
      <w:r>
        <w:rPr>
          <w:spacing w:val="-8"/>
        </w:rPr>
        <w:t xml:space="preserve"> </w:t>
      </w:r>
      <w:r>
        <w:t>markets.</w:t>
      </w:r>
    </w:p>
    <w:p w14:paraId="647CC820" w14:textId="77777777" w:rsidR="006603EC" w:rsidRDefault="006603EC">
      <w:pPr>
        <w:pStyle w:val="BodyText"/>
        <w:spacing w:before="11"/>
        <w:rPr>
          <w:b/>
          <w:sz w:val="21"/>
        </w:rPr>
      </w:pPr>
    </w:p>
    <w:p w14:paraId="221653E9" w14:textId="77777777" w:rsidR="006603EC" w:rsidRDefault="00125F19">
      <w:pPr>
        <w:pStyle w:val="BodyText"/>
        <w:ind w:left="881" w:right="109"/>
        <w:jc w:val="both"/>
      </w:pPr>
      <w:r>
        <w:t>XXX</w:t>
      </w:r>
      <w:r w:rsidR="00A836F2">
        <w:t xml:space="preserve"> Community Enterprise will establish commercial production volumes of </w:t>
      </w:r>
      <w:r>
        <w:t>XXX</w:t>
      </w:r>
      <w:r w:rsidR="00A836F2">
        <w:t xml:space="preserve"> Oil of more than 500 kgs annually for the local market by 2021. Additionally, the production line of </w:t>
      </w:r>
      <w:r>
        <w:t>XXX</w:t>
      </w:r>
      <w:r w:rsidR="00A836F2">
        <w:t xml:space="preserve"> Oil will be increased in consideration of the existing local customer requirements and build up stocks for additional local, regional and international markets.</w:t>
      </w:r>
    </w:p>
    <w:p w14:paraId="4D9DD4C8" w14:textId="77777777" w:rsidR="006603EC" w:rsidRDefault="006603EC">
      <w:pPr>
        <w:pStyle w:val="BodyText"/>
        <w:spacing w:before="10"/>
        <w:rPr>
          <w:sz w:val="21"/>
        </w:rPr>
      </w:pPr>
    </w:p>
    <w:p w14:paraId="3AF8CCE8" w14:textId="77777777" w:rsidR="006603EC" w:rsidRDefault="00A836F2">
      <w:pPr>
        <w:pStyle w:val="Heading2"/>
        <w:numPr>
          <w:ilvl w:val="0"/>
          <w:numId w:val="1"/>
        </w:numPr>
        <w:tabs>
          <w:tab w:val="left" w:pos="880"/>
          <w:tab w:val="left" w:pos="881"/>
        </w:tabs>
        <w:spacing w:before="1"/>
        <w:ind w:hanging="361"/>
        <w:rPr>
          <w:rFonts w:ascii="Symbol" w:hAnsi="Symbol"/>
        </w:rPr>
      </w:pPr>
      <w:r>
        <w:t xml:space="preserve">Diversify </w:t>
      </w:r>
      <w:r w:rsidR="00125F19">
        <w:t>XXX</w:t>
      </w:r>
      <w:r>
        <w:t xml:space="preserve"> Powder</w:t>
      </w:r>
      <w:r>
        <w:rPr>
          <w:spacing w:val="-7"/>
        </w:rPr>
        <w:t xml:space="preserve"> </w:t>
      </w:r>
      <w:r>
        <w:t>Market</w:t>
      </w:r>
    </w:p>
    <w:p w14:paraId="75D9A85C" w14:textId="77777777" w:rsidR="006603EC" w:rsidRDefault="006603EC">
      <w:pPr>
        <w:pStyle w:val="BodyText"/>
        <w:rPr>
          <w:b/>
        </w:rPr>
      </w:pPr>
    </w:p>
    <w:p w14:paraId="3A1CC796" w14:textId="77777777" w:rsidR="006603EC" w:rsidRDefault="00125F19">
      <w:pPr>
        <w:pStyle w:val="BodyText"/>
        <w:spacing w:before="1"/>
        <w:ind w:left="881" w:right="111"/>
        <w:jc w:val="both"/>
      </w:pPr>
      <w:r>
        <w:t>XXX</w:t>
      </w:r>
      <w:r w:rsidR="00A836F2">
        <w:t xml:space="preserve"> Community Enterprise will diversify markets for </w:t>
      </w:r>
      <w:r>
        <w:t>XXX</w:t>
      </w:r>
      <w:r w:rsidR="00A836F2">
        <w:t xml:space="preserve"> Powder through research and development into different products in partnership with </w:t>
      </w:r>
      <w:r w:rsidR="00A836F2" w:rsidRPr="00B951D5">
        <w:rPr>
          <w:highlight w:val="black"/>
        </w:rPr>
        <w:t xml:space="preserve">Non-Solo Gelato, Kilifi Back Packers and </w:t>
      </w:r>
      <w:proofErr w:type="spellStart"/>
      <w:r w:rsidR="00A836F2" w:rsidRPr="00B951D5">
        <w:rPr>
          <w:highlight w:val="black"/>
        </w:rPr>
        <w:t>Ubora</w:t>
      </w:r>
      <w:proofErr w:type="spellEnd"/>
      <w:r w:rsidR="00A836F2" w:rsidRPr="00B951D5">
        <w:rPr>
          <w:highlight w:val="black"/>
        </w:rPr>
        <w:t xml:space="preserve"> Dairy Farmers Cooperative and inclusion of the waste </w:t>
      </w:r>
      <w:r w:rsidRPr="00B951D5">
        <w:rPr>
          <w:highlight w:val="black"/>
        </w:rPr>
        <w:t>XXX</w:t>
      </w:r>
      <w:r w:rsidR="00A836F2" w:rsidRPr="00B951D5">
        <w:rPr>
          <w:highlight w:val="black"/>
        </w:rPr>
        <w:t xml:space="preserve"> </w:t>
      </w:r>
      <w:proofErr w:type="spellStart"/>
      <w:r w:rsidR="00A836F2" w:rsidRPr="00B951D5">
        <w:rPr>
          <w:highlight w:val="black"/>
        </w:rPr>
        <w:t>Fibre</w:t>
      </w:r>
      <w:proofErr w:type="spellEnd"/>
      <w:r w:rsidR="00A836F2" w:rsidRPr="00B951D5">
        <w:rPr>
          <w:highlight w:val="black"/>
        </w:rPr>
        <w:t xml:space="preserve"> into healthy diets in conjunction with Healthy U Limited (HUL), </w:t>
      </w:r>
      <w:proofErr w:type="spellStart"/>
      <w:r w:rsidR="00A836F2" w:rsidRPr="00B951D5">
        <w:rPr>
          <w:highlight w:val="black"/>
        </w:rPr>
        <w:t>Lenana</w:t>
      </w:r>
      <w:proofErr w:type="spellEnd"/>
      <w:r w:rsidR="00A836F2" w:rsidRPr="00B951D5">
        <w:rPr>
          <w:highlight w:val="black"/>
        </w:rPr>
        <w:t xml:space="preserve"> Health Center (LHC), </w:t>
      </w:r>
      <w:proofErr w:type="spellStart"/>
      <w:r w:rsidR="00A836F2" w:rsidRPr="00B951D5">
        <w:rPr>
          <w:highlight w:val="black"/>
        </w:rPr>
        <w:t>Murugu</w:t>
      </w:r>
      <w:proofErr w:type="spellEnd"/>
      <w:r w:rsidR="00A836F2" w:rsidRPr="00B951D5">
        <w:rPr>
          <w:highlight w:val="black"/>
        </w:rPr>
        <w:t xml:space="preserve"> Health</w:t>
      </w:r>
      <w:r w:rsidR="00A836F2" w:rsidRPr="00B951D5">
        <w:rPr>
          <w:spacing w:val="-43"/>
          <w:highlight w:val="black"/>
        </w:rPr>
        <w:t xml:space="preserve"> </w:t>
      </w:r>
      <w:r w:rsidR="00A836F2" w:rsidRPr="00B951D5">
        <w:rPr>
          <w:highlight w:val="black"/>
        </w:rPr>
        <w:t xml:space="preserve">Center (MHC) and </w:t>
      </w:r>
      <w:proofErr w:type="spellStart"/>
      <w:r w:rsidR="00A836F2" w:rsidRPr="00B951D5">
        <w:rPr>
          <w:highlight w:val="black"/>
        </w:rPr>
        <w:t>Makini</w:t>
      </w:r>
      <w:proofErr w:type="spellEnd"/>
      <w:r w:rsidR="00A836F2" w:rsidRPr="00B951D5">
        <w:rPr>
          <w:highlight w:val="black"/>
        </w:rPr>
        <w:t xml:space="preserve"> Herbal Clinic</w:t>
      </w:r>
      <w:r w:rsidR="00A836F2" w:rsidRPr="00B951D5">
        <w:rPr>
          <w:spacing w:val="-8"/>
          <w:highlight w:val="black"/>
        </w:rPr>
        <w:t xml:space="preserve"> </w:t>
      </w:r>
      <w:r w:rsidR="00A836F2" w:rsidRPr="00B951D5">
        <w:rPr>
          <w:highlight w:val="black"/>
        </w:rPr>
        <w:t>(MHC)</w:t>
      </w:r>
      <w:r w:rsidR="00A836F2">
        <w:t>.</w:t>
      </w:r>
    </w:p>
    <w:p w14:paraId="7D218A33" w14:textId="77777777" w:rsidR="006603EC" w:rsidRDefault="006603EC">
      <w:pPr>
        <w:pStyle w:val="BodyText"/>
        <w:spacing w:before="10"/>
        <w:rPr>
          <w:sz w:val="21"/>
        </w:rPr>
      </w:pPr>
    </w:p>
    <w:p w14:paraId="0ABFB606" w14:textId="77777777" w:rsidR="006603EC" w:rsidRDefault="00A836F2">
      <w:pPr>
        <w:pStyle w:val="Heading2"/>
        <w:numPr>
          <w:ilvl w:val="0"/>
          <w:numId w:val="1"/>
        </w:numPr>
        <w:tabs>
          <w:tab w:val="left" w:pos="880"/>
          <w:tab w:val="left" w:pos="881"/>
        </w:tabs>
        <w:ind w:hanging="361"/>
        <w:rPr>
          <w:rFonts w:ascii="Symbol" w:hAnsi="Symbol"/>
        </w:rPr>
      </w:pPr>
      <w:r>
        <w:t xml:space="preserve">Diversify </w:t>
      </w:r>
      <w:r w:rsidR="00125F19">
        <w:t>XXX</w:t>
      </w:r>
      <w:r>
        <w:t xml:space="preserve"> Oil</w:t>
      </w:r>
      <w:r>
        <w:rPr>
          <w:spacing w:val="-14"/>
        </w:rPr>
        <w:t xml:space="preserve"> </w:t>
      </w:r>
      <w:r>
        <w:t>Market</w:t>
      </w:r>
    </w:p>
    <w:p w14:paraId="77B6C271" w14:textId="77777777" w:rsidR="006603EC" w:rsidRDefault="006603EC">
      <w:pPr>
        <w:pStyle w:val="BodyText"/>
        <w:rPr>
          <w:b/>
        </w:rPr>
      </w:pPr>
    </w:p>
    <w:p w14:paraId="394E6715" w14:textId="77777777" w:rsidR="006603EC" w:rsidRDefault="00125F19">
      <w:pPr>
        <w:pStyle w:val="BodyText"/>
        <w:ind w:left="881" w:right="111"/>
        <w:jc w:val="both"/>
      </w:pPr>
      <w:r>
        <w:t>XXX</w:t>
      </w:r>
      <w:r w:rsidR="00A836F2">
        <w:t xml:space="preserve"> Community Enterprise in conjunction with investing and trading partners </w:t>
      </w:r>
      <w:r>
        <w:t>ZZZ</w:t>
      </w:r>
      <w:r w:rsidR="00A836F2">
        <w:t xml:space="preserve">, will develop local, regional and international markets including for quality </w:t>
      </w:r>
      <w:r>
        <w:t>XXX</w:t>
      </w:r>
      <w:r w:rsidR="00A836F2">
        <w:t xml:space="preserve"> oil adjuvants for herbicides, insecticides, fungicides,</w:t>
      </w:r>
      <w:r w:rsidR="00A836F2">
        <w:rPr>
          <w:spacing w:val="-11"/>
        </w:rPr>
        <w:t xml:space="preserve"> </w:t>
      </w:r>
      <w:r w:rsidR="00A836F2">
        <w:t>biologicals,</w:t>
      </w:r>
      <w:r w:rsidR="00A836F2">
        <w:rPr>
          <w:spacing w:val="-10"/>
        </w:rPr>
        <w:t xml:space="preserve"> </w:t>
      </w:r>
      <w:r w:rsidR="00A836F2">
        <w:t>foliar</w:t>
      </w:r>
      <w:r w:rsidR="00A836F2">
        <w:rPr>
          <w:spacing w:val="-10"/>
        </w:rPr>
        <w:t xml:space="preserve"> </w:t>
      </w:r>
      <w:r w:rsidR="00A836F2">
        <w:t>applied</w:t>
      </w:r>
      <w:r w:rsidR="00A836F2">
        <w:rPr>
          <w:spacing w:val="-7"/>
        </w:rPr>
        <w:t xml:space="preserve"> </w:t>
      </w:r>
      <w:r w:rsidR="00A836F2">
        <w:t>nutrients</w:t>
      </w:r>
      <w:r w:rsidR="00A836F2">
        <w:rPr>
          <w:spacing w:val="-8"/>
        </w:rPr>
        <w:t xml:space="preserve"> </w:t>
      </w:r>
      <w:r w:rsidR="00A836F2">
        <w:t>and</w:t>
      </w:r>
      <w:r w:rsidR="00A836F2">
        <w:rPr>
          <w:spacing w:val="-7"/>
        </w:rPr>
        <w:t xml:space="preserve"> </w:t>
      </w:r>
      <w:r w:rsidR="00A836F2">
        <w:t>fertilizers.</w:t>
      </w:r>
      <w:r w:rsidR="00A836F2">
        <w:rPr>
          <w:spacing w:val="-4"/>
        </w:rPr>
        <w:t xml:space="preserve"> </w:t>
      </w:r>
      <w:r w:rsidR="00A836F2" w:rsidRPr="00B951D5">
        <w:rPr>
          <w:highlight w:val="black"/>
        </w:rPr>
        <w:t>With</w:t>
      </w:r>
      <w:r w:rsidR="00A836F2" w:rsidRPr="00B951D5">
        <w:rPr>
          <w:spacing w:val="-7"/>
          <w:highlight w:val="black"/>
        </w:rPr>
        <w:t xml:space="preserve"> </w:t>
      </w:r>
      <w:r w:rsidR="00A836F2" w:rsidRPr="00B951D5">
        <w:rPr>
          <w:highlight w:val="black"/>
        </w:rPr>
        <w:t>Natures</w:t>
      </w:r>
      <w:r w:rsidR="00A836F2" w:rsidRPr="00B951D5">
        <w:rPr>
          <w:spacing w:val="-7"/>
          <w:highlight w:val="black"/>
        </w:rPr>
        <w:t xml:space="preserve"> </w:t>
      </w:r>
      <w:r w:rsidR="00A836F2" w:rsidRPr="00B951D5">
        <w:rPr>
          <w:highlight w:val="black"/>
        </w:rPr>
        <w:t>Oils Enterprise (NOE) and Nude Essentials Limited (NEL)</w:t>
      </w:r>
      <w:r w:rsidR="00A836F2">
        <w:t xml:space="preserve"> </w:t>
      </w:r>
      <w:r>
        <w:t>CE</w:t>
      </w:r>
      <w:r w:rsidR="00A836F2">
        <w:t xml:space="preserve"> will develop niche markets for skin and hair protection products through research applied strategies.</w:t>
      </w:r>
    </w:p>
    <w:p w14:paraId="0FD55830" w14:textId="77777777" w:rsidR="006603EC" w:rsidRDefault="006603EC">
      <w:pPr>
        <w:jc w:val="both"/>
        <w:sectPr w:rsidR="006603EC">
          <w:pgSz w:w="11900" w:h="16840"/>
          <w:pgMar w:top="1360" w:right="1680" w:bottom="1260" w:left="1640" w:header="0" w:footer="1069" w:gutter="0"/>
          <w:cols w:space="720"/>
        </w:sectPr>
      </w:pPr>
    </w:p>
    <w:p w14:paraId="06A4EED3" w14:textId="77777777" w:rsidR="006603EC" w:rsidRDefault="00A836F2">
      <w:pPr>
        <w:pStyle w:val="Heading2"/>
        <w:numPr>
          <w:ilvl w:val="0"/>
          <w:numId w:val="1"/>
        </w:numPr>
        <w:tabs>
          <w:tab w:val="left" w:pos="880"/>
          <w:tab w:val="left" w:pos="881"/>
        </w:tabs>
        <w:spacing w:before="81" w:line="237" w:lineRule="auto"/>
        <w:ind w:right="123"/>
        <w:rPr>
          <w:rFonts w:ascii="Symbol" w:hAnsi="Symbol"/>
        </w:rPr>
      </w:pPr>
      <w:r>
        <w:lastRenderedPageBreak/>
        <w:t>Develop the operational structures so as to fit the planned production increases</w:t>
      </w:r>
    </w:p>
    <w:p w14:paraId="006ACFC6" w14:textId="77777777" w:rsidR="006603EC" w:rsidRDefault="006603EC">
      <w:pPr>
        <w:pStyle w:val="BodyText"/>
        <w:spacing w:before="10"/>
        <w:rPr>
          <w:b/>
          <w:sz w:val="21"/>
        </w:rPr>
      </w:pPr>
    </w:p>
    <w:p w14:paraId="1CB19E79" w14:textId="77777777" w:rsidR="006603EC" w:rsidRDefault="00125F19">
      <w:pPr>
        <w:pStyle w:val="BodyText"/>
        <w:ind w:left="881" w:right="113"/>
        <w:jc w:val="both"/>
      </w:pPr>
      <w:r>
        <w:t>XXX</w:t>
      </w:r>
      <w:r w:rsidR="00A836F2">
        <w:t xml:space="preserve"> Community Enterprise will create a strong operative business structure to deliver its strategic plan. This will include investment in suitable factory</w:t>
      </w:r>
      <w:r w:rsidR="00A836F2">
        <w:rPr>
          <w:spacing w:val="-15"/>
        </w:rPr>
        <w:t xml:space="preserve"> </w:t>
      </w:r>
      <w:r w:rsidR="00A836F2">
        <w:t>storage</w:t>
      </w:r>
      <w:r w:rsidR="00A836F2">
        <w:rPr>
          <w:spacing w:val="-15"/>
        </w:rPr>
        <w:t xml:space="preserve"> </w:t>
      </w:r>
      <w:r w:rsidR="00A836F2">
        <w:t>facilities</w:t>
      </w:r>
      <w:r w:rsidR="00A836F2">
        <w:rPr>
          <w:spacing w:val="-14"/>
        </w:rPr>
        <w:t xml:space="preserve"> </w:t>
      </w:r>
      <w:r w:rsidR="00A836F2">
        <w:t>for</w:t>
      </w:r>
      <w:r w:rsidR="00A836F2">
        <w:rPr>
          <w:spacing w:val="-17"/>
        </w:rPr>
        <w:t xml:space="preserve"> </w:t>
      </w:r>
      <w:r w:rsidR="00A836F2">
        <w:t>raw</w:t>
      </w:r>
      <w:r w:rsidR="00A836F2">
        <w:rPr>
          <w:spacing w:val="-16"/>
        </w:rPr>
        <w:t xml:space="preserve"> </w:t>
      </w:r>
      <w:r w:rsidR="00A836F2">
        <w:t>and</w:t>
      </w:r>
      <w:r w:rsidR="00A836F2">
        <w:rPr>
          <w:spacing w:val="-18"/>
        </w:rPr>
        <w:t xml:space="preserve"> </w:t>
      </w:r>
      <w:r w:rsidR="00A836F2">
        <w:t>processed</w:t>
      </w:r>
      <w:r w:rsidR="00A836F2">
        <w:rPr>
          <w:spacing w:val="-15"/>
        </w:rPr>
        <w:t xml:space="preserve"> </w:t>
      </w:r>
      <w:r w:rsidR="00A836F2">
        <w:t>materials</w:t>
      </w:r>
      <w:r w:rsidR="00A836F2">
        <w:rPr>
          <w:spacing w:val="-14"/>
        </w:rPr>
        <w:t xml:space="preserve"> </w:t>
      </w:r>
      <w:r w:rsidR="00A836F2">
        <w:t>as</w:t>
      </w:r>
      <w:r w:rsidR="00A836F2">
        <w:rPr>
          <w:spacing w:val="-15"/>
        </w:rPr>
        <w:t xml:space="preserve"> </w:t>
      </w:r>
      <w:r w:rsidR="00A836F2">
        <w:t>well</w:t>
      </w:r>
      <w:r w:rsidR="00A836F2">
        <w:rPr>
          <w:spacing w:val="-17"/>
        </w:rPr>
        <w:t xml:space="preserve"> </w:t>
      </w:r>
      <w:r w:rsidR="00A836F2">
        <w:t>as</w:t>
      </w:r>
      <w:r w:rsidR="00A836F2">
        <w:rPr>
          <w:spacing w:val="-15"/>
        </w:rPr>
        <w:t xml:space="preserve"> </w:t>
      </w:r>
      <w:r w:rsidR="00A836F2">
        <w:t>training</w:t>
      </w:r>
      <w:r w:rsidR="00A836F2">
        <w:rPr>
          <w:spacing w:val="-18"/>
        </w:rPr>
        <w:t xml:space="preserve"> </w:t>
      </w:r>
      <w:r w:rsidR="00A836F2">
        <w:t xml:space="preserve">and building the capacity of its staff. </w:t>
      </w:r>
      <w:r>
        <w:t>CE</w:t>
      </w:r>
      <w:r w:rsidR="00A836F2">
        <w:t xml:space="preserve"> will also implement a long-term training and</w:t>
      </w:r>
      <w:r w:rsidR="00A836F2">
        <w:rPr>
          <w:spacing w:val="-15"/>
        </w:rPr>
        <w:t xml:space="preserve"> </w:t>
      </w:r>
      <w:r w:rsidR="00A836F2">
        <w:t>capacity</w:t>
      </w:r>
      <w:r w:rsidR="00A836F2">
        <w:rPr>
          <w:spacing w:val="-15"/>
        </w:rPr>
        <w:t xml:space="preserve"> </w:t>
      </w:r>
      <w:r w:rsidR="00A836F2">
        <w:t>building</w:t>
      </w:r>
      <w:r w:rsidR="00A836F2">
        <w:rPr>
          <w:spacing w:val="-15"/>
        </w:rPr>
        <w:t xml:space="preserve"> </w:t>
      </w:r>
      <w:proofErr w:type="spellStart"/>
      <w:r w:rsidR="00A836F2">
        <w:t>programme</w:t>
      </w:r>
      <w:proofErr w:type="spellEnd"/>
      <w:r w:rsidR="00A836F2">
        <w:rPr>
          <w:spacing w:val="-15"/>
        </w:rPr>
        <w:t xml:space="preserve"> </w:t>
      </w:r>
      <w:r w:rsidR="00A836F2">
        <w:t>for</w:t>
      </w:r>
      <w:r w:rsidR="00A836F2">
        <w:rPr>
          <w:spacing w:val="-18"/>
        </w:rPr>
        <w:t xml:space="preserve"> </w:t>
      </w:r>
      <w:r w:rsidR="00A836F2">
        <w:t>the</w:t>
      </w:r>
      <w:r w:rsidR="00A836F2">
        <w:rPr>
          <w:spacing w:val="-14"/>
        </w:rPr>
        <w:t xml:space="preserve"> </w:t>
      </w:r>
      <w:r>
        <w:t>XXX</w:t>
      </w:r>
      <w:r w:rsidR="00A836F2">
        <w:rPr>
          <w:spacing w:val="-15"/>
        </w:rPr>
        <w:t xml:space="preserve"> </w:t>
      </w:r>
      <w:proofErr w:type="spellStart"/>
      <w:r w:rsidR="00A836F2">
        <w:t>Farmers</w:t>
      </w:r>
      <w:proofErr w:type="spellEnd"/>
      <w:r w:rsidR="00A836F2">
        <w:rPr>
          <w:spacing w:val="-15"/>
        </w:rPr>
        <w:t xml:space="preserve"> </w:t>
      </w:r>
      <w:r w:rsidR="00A836F2">
        <w:t>Cooperative</w:t>
      </w:r>
      <w:r w:rsidR="00A836F2">
        <w:rPr>
          <w:spacing w:val="-15"/>
        </w:rPr>
        <w:t xml:space="preserve"> </w:t>
      </w:r>
      <w:r w:rsidR="00A836F2">
        <w:t>Society (</w:t>
      </w:r>
      <w:r>
        <w:t>FCS</w:t>
      </w:r>
      <w:r w:rsidR="00A836F2">
        <w:t xml:space="preserve">) to ensure that all recommended harvesting protocols, </w:t>
      </w:r>
      <w:r>
        <w:t>XXX</w:t>
      </w:r>
      <w:r w:rsidR="00A836F2">
        <w:t xml:space="preserve"> Pulp preparations and recommended storage protocols are strictly upheld ensuring the processing of consistent high-quality baobab</w:t>
      </w:r>
      <w:r w:rsidR="00A836F2">
        <w:rPr>
          <w:spacing w:val="-9"/>
        </w:rPr>
        <w:t xml:space="preserve"> </w:t>
      </w:r>
      <w:r w:rsidR="00A836F2">
        <w:t>powder.</w:t>
      </w:r>
    </w:p>
    <w:p w14:paraId="65193CA1" w14:textId="77777777" w:rsidR="006603EC" w:rsidRDefault="006603EC">
      <w:pPr>
        <w:pStyle w:val="BodyText"/>
        <w:spacing w:before="5"/>
      </w:pPr>
    </w:p>
    <w:p w14:paraId="1437EC6E" w14:textId="77777777" w:rsidR="006603EC" w:rsidRDefault="00A836F2">
      <w:pPr>
        <w:pStyle w:val="Heading2"/>
        <w:numPr>
          <w:ilvl w:val="0"/>
          <w:numId w:val="1"/>
        </w:numPr>
        <w:tabs>
          <w:tab w:val="left" w:pos="880"/>
          <w:tab w:val="left" w:pos="881"/>
        </w:tabs>
        <w:ind w:hanging="361"/>
        <w:rPr>
          <w:rFonts w:ascii="Symbol" w:hAnsi="Symbol"/>
        </w:rPr>
      </w:pPr>
      <w:r>
        <w:t xml:space="preserve">Develop new products from </w:t>
      </w:r>
      <w:r w:rsidR="00125F19">
        <w:t>XXX</w:t>
      </w:r>
      <w:r>
        <w:t xml:space="preserve"> Seed</w:t>
      </w:r>
      <w:r>
        <w:rPr>
          <w:spacing w:val="-1"/>
        </w:rPr>
        <w:t xml:space="preserve"> </w:t>
      </w:r>
      <w:r>
        <w:t>Cake</w:t>
      </w:r>
    </w:p>
    <w:p w14:paraId="40760463" w14:textId="77777777" w:rsidR="006603EC" w:rsidRDefault="006603EC">
      <w:pPr>
        <w:pStyle w:val="BodyText"/>
        <w:spacing w:before="8"/>
        <w:rPr>
          <w:b/>
          <w:sz w:val="21"/>
        </w:rPr>
      </w:pPr>
    </w:p>
    <w:p w14:paraId="0A932E4C" w14:textId="77777777" w:rsidR="006603EC" w:rsidRDefault="00125F19">
      <w:pPr>
        <w:pStyle w:val="BodyText"/>
        <w:ind w:left="841" w:right="110"/>
        <w:jc w:val="both"/>
      </w:pPr>
      <w:r>
        <w:t>XXX</w:t>
      </w:r>
      <w:r w:rsidR="00A836F2">
        <w:t xml:space="preserve"> Community Enterprise (</w:t>
      </w:r>
      <w:r>
        <w:t>CE</w:t>
      </w:r>
      <w:r w:rsidR="00A836F2">
        <w:t>) will work with its investing and trading partners</w:t>
      </w:r>
      <w:r w:rsidR="00A836F2">
        <w:rPr>
          <w:spacing w:val="-8"/>
        </w:rPr>
        <w:t xml:space="preserve"> </w:t>
      </w:r>
      <w:r>
        <w:t>ZZZ</w:t>
      </w:r>
      <w:r w:rsidR="00A836F2">
        <w:t>,</w:t>
      </w:r>
      <w:r w:rsidR="00A836F2">
        <w:rPr>
          <w:spacing w:val="-10"/>
        </w:rPr>
        <w:t xml:space="preserve"> </w:t>
      </w:r>
      <w:r>
        <w:t>XXX</w:t>
      </w:r>
      <w:r w:rsidR="00A836F2">
        <w:rPr>
          <w:spacing w:val="-7"/>
        </w:rPr>
        <w:t xml:space="preserve"> </w:t>
      </w:r>
      <w:proofErr w:type="spellStart"/>
      <w:r w:rsidR="00A836F2">
        <w:t>Farmers</w:t>
      </w:r>
      <w:proofErr w:type="spellEnd"/>
      <w:r w:rsidR="00A836F2">
        <w:rPr>
          <w:spacing w:val="-8"/>
        </w:rPr>
        <w:t xml:space="preserve"> </w:t>
      </w:r>
      <w:r w:rsidR="00A836F2">
        <w:t>Cooperative</w:t>
      </w:r>
      <w:r w:rsidR="00A836F2">
        <w:rPr>
          <w:spacing w:val="-7"/>
        </w:rPr>
        <w:t xml:space="preserve"> </w:t>
      </w:r>
      <w:r w:rsidR="00A836F2">
        <w:t>Society</w:t>
      </w:r>
      <w:r w:rsidR="00A836F2">
        <w:rPr>
          <w:spacing w:val="-7"/>
        </w:rPr>
        <w:t xml:space="preserve"> </w:t>
      </w:r>
      <w:r w:rsidR="00A836F2">
        <w:t>(</w:t>
      </w:r>
      <w:r>
        <w:t>FCS</w:t>
      </w:r>
      <w:r w:rsidR="00A836F2">
        <w:t xml:space="preserve">), </w:t>
      </w:r>
      <w:proofErr w:type="spellStart"/>
      <w:r w:rsidR="00A836F2" w:rsidRPr="00B951D5">
        <w:rPr>
          <w:highlight w:val="black"/>
        </w:rPr>
        <w:t>Makaazingira</w:t>
      </w:r>
      <w:proofErr w:type="spellEnd"/>
      <w:r w:rsidR="00A836F2" w:rsidRPr="00B951D5">
        <w:rPr>
          <w:highlight w:val="black"/>
        </w:rPr>
        <w:t xml:space="preserve"> Community Enterprise</w:t>
      </w:r>
      <w:r w:rsidR="00A836F2">
        <w:t xml:space="preserve"> (</w:t>
      </w:r>
      <w:r w:rsidR="00B951D5">
        <w:t>M</w:t>
      </w:r>
      <w:r>
        <w:t>CE</w:t>
      </w:r>
      <w:r w:rsidR="00A836F2">
        <w:t>) in the research and development of</w:t>
      </w:r>
      <w:r w:rsidR="00A836F2">
        <w:rPr>
          <w:spacing w:val="-14"/>
        </w:rPr>
        <w:t xml:space="preserve"> </w:t>
      </w:r>
      <w:r w:rsidR="00A836F2">
        <w:t>new</w:t>
      </w:r>
      <w:r w:rsidR="00A836F2">
        <w:rPr>
          <w:spacing w:val="-12"/>
        </w:rPr>
        <w:t xml:space="preserve"> </w:t>
      </w:r>
      <w:r w:rsidR="00A836F2">
        <w:t>products</w:t>
      </w:r>
      <w:r w:rsidR="00A836F2">
        <w:rPr>
          <w:spacing w:val="-11"/>
        </w:rPr>
        <w:t xml:space="preserve"> </w:t>
      </w:r>
      <w:r w:rsidR="00A836F2">
        <w:t>using</w:t>
      </w:r>
      <w:r w:rsidR="00A836F2">
        <w:rPr>
          <w:spacing w:val="-12"/>
        </w:rPr>
        <w:t xml:space="preserve"> </w:t>
      </w:r>
      <w:r w:rsidR="00A836F2">
        <w:t>the</w:t>
      </w:r>
      <w:r w:rsidR="00A836F2">
        <w:rPr>
          <w:spacing w:val="-11"/>
        </w:rPr>
        <w:t xml:space="preserve"> </w:t>
      </w:r>
      <w:r w:rsidR="00A836F2">
        <w:t>secondary</w:t>
      </w:r>
      <w:r w:rsidR="00A836F2">
        <w:rPr>
          <w:spacing w:val="-11"/>
        </w:rPr>
        <w:t xml:space="preserve"> </w:t>
      </w:r>
      <w:r w:rsidR="00A836F2">
        <w:t>product</w:t>
      </w:r>
      <w:r w:rsidR="00A836F2">
        <w:rPr>
          <w:spacing w:val="-14"/>
        </w:rPr>
        <w:t xml:space="preserve"> </w:t>
      </w:r>
      <w:r>
        <w:t>XXX</w:t>
      </w:r>
      <w:r w:rsidR="00A836F2">
        <w:rPr>
          <w:spacing w:val="-11"/>
        </w:rPr>
        <w:t xml:space="preserve"> </w:t>
      </w:r>
      <w:r w:rsidR="00A836F2">
        <w:t>seed</w:t>
      </w:r>
      <w:r w:rsidR="00A836F2">
        <w:rPr>
          <w:spacing w:val="-11"/>
        </w:rPr>
        <w:t xml:space="preserve"> </w:t>
      </w:r>
      <w:r w:rsidR="00A836F2">
        <w:t>cake.</w:t>
      </w:r>
      <w:r w:rsidR="00A836F2">
        <w:rPr>
          <w:spacing w:val="-5"/>
        </w:rPr>
        <w:t xml:space="preserve"> </w:t>
      </w:r>
      <w:r>
        <w:t>CE</w:t>
      </w:r>
      <w:r w:rsidR="00A836F2">
        <w:rPr>
          <w:spacing w:val="-12"/>
        </w:rPr>
        <w:t xml:space="preserve"> </w:t>
      </w:r>
      <w:r w:rsidR="00A836F2">
        <w:t xml:space="preserve">expects also to benefit from the research </w:t>
      </w:r>
      <w:proofErr w:type="spellStart"/>
      <w:r w:rsidR="00A836F2">
        <w:t>programmes</w:t>
      </w:r>
      <w:proofErr w:type="spellEnd"/>
      <w:r w:rsidR="00A836F2">
        <w:t xml:space="preserve"> being implemented through the Baoquality Project in which it is a partner. Among the potential products targeted</w:t>
      </w:r>
      <w:r w:rsidR="00A836F2">
        <w:rPr>
          <w:spacing w:val="-7"/>
        </w:rPr>
        <w:t xml:space="preserve"> </w:t>
      </w:r>
      <w:r w:rsidR="00A836F2">
        <w:t>for</w:t>
      </w:r>
      <w:r w:rsidR="00A836F2">
        <w:rPr>
          <w:spacing w:val="-12"/>
        </w:rPr>
        <w:t xml:space="preserve"> </w:t>
      </w:r>
      <w:r w:rsidR="00A836F2">
        <w:t>development</w:t>
      </w:r>
      <w:r w:rsidR="00A836F2">
        <w:rPr>
          <w:spacing w:val="-12"/>
        </w:rPr>
        <w:t xml:space="preserve"> </w:t>
      </w:r>
      <w:r w:rsidR="00A836F2">
        <w:t>are</w:t>
      </w:r>
      <w:r w:rsidR="00A836F2">
        <w:rPr>
          <w:spacing w:val="-6"/>
        </w:rPr>
        <w:t xml:space="preserve"> </w:t>
      </w:r>
      <w:r w:rsidR="00A836F2">
        <w:t>included:</w:t>
      </w:r>
      <w:r w:rsidR="00A836F2">
        <w:rPr>
          <w:spacing w:val="-10"/>
        </w:rPr>
        <w:t xml:space="preserve"> </w:t>
      </w:r>
      <w:r w:rsidR="00A836F2">
        <w:t>biochar,</w:t>
      </w:r>
      <w:r w:rsidR="00A836F2">
        <w:rPr>
          <w:spacing w:val="-9"/>
        </w:rPr>
        <w:t xml:space="preserve"> </w:t>
      </w:r>
      <w:r w:rsidR="00A836F2">
        <w:t>animal</w:t>
      </w:r>
      <w:r w:rsidR="00A836F2">
        <w:rPr>
          <w:spacing w:val="-9"/>
        </w:rPr>
        <w:t xml:space="preserve"> </w:t>
      </w:r>
      <w:r w:rsidR="00A836F2">
        <w:t>feeds</w:t>
      </w:r>
      <w:r w:rsidR="00A836F2">
        <w:rPr>
          <w:spacing w:val="-6"/>
        </w:rPr>
        <w:t xml:space="preserve"> </w:t>
      </w:r>
      <w:r w:rsidR="00A836F2">
        <w:t>and</w:t>
      </w:r>
      <w:r w:rsidR="00A836F2">
        <w:rPr>
          <w:spacing w:val="-7"/>
        </w:rPr>
        <w:t xml:space="preserve"> </w:t>
      </w:r>
      <w:r w:rsidR="00A836F2">
        <w:t>eco-charcoal briquettes.</w:t>
      </w:r>
    </w:p>
    <w:p w14:paraId="4B63D567" w14:textId="77777777" w:rsidR="006603EC" w:rsidRDefault="006603EC">
      <w:pPr>
        <w:pStyle w:val="BodyText"/>
        <w:spacing w:before="1"/>
      </w:pPr>
    </w:p>
    <w:p w14:paraId="4FFEA84F" w14:textId="77777777" w:rsidR="006603EC" w:rsidRDefault="00A836F2">
      <w:pPr>
        <w:pStyle w:val="Heading2"/>
        <w:numPr>
          <w:ilvl w:val="0"/>
          <w:numId w:val="1"/>
        </w:numPr>
        <w:tabs>
          <w:tab w:val="left" w:pos="880"/>
          <w:tab w:val="left" w:pos="881"/>
        </w:tabs>
        <w:ind w:hanging="361"/>
        <w:rPr>
          <w:rFonts w:ascii="Symbol" w:hAnsi="Symbol"/>
        </w:rPr>
      </w:pPr>
      <w:r>
        <w:t>Build the capacity of its</w:t>
      </w:r>
      <w:r>
        <w:rPr>
          <w:spacing w:val="-18"/>
        </w:rPr>
        <w:t xml:space="preserve"> </w:t>
      </w:r>
      <w:r>
        <w:t>suppliers</w:t>
      </w:r>
    </w:p>
    <w:p w14:paraId="778BBB02" w14:textId="77777777" w:rsidR="006603EC" w:rsidRDefault="006603EC">
      <w:pPr>
        <w:pStyle w:val="BodyText"/>
        <w:spacing w:before="8"/>
        <w:rPr>
          <w:b/>
          <w:sz w:val="21"/>
        </w:rPr>
      </w:pPr>
    </w:p>
    <w:p w14:paraId="46923389" w14:textId="77777777" w:rsidR="006603EC" w:rsidRDefault="00125F19">
      <w:pPr>
        <w:pStyle w:val="BodyText"/>
        <w:ind w:left="729" w:right="109"/>
        <w:jc w:val="both"/>
      </w:pPr>
      <w:r>
        <w:t>XXX</w:t>
      </w:r>
      <w:r w:rsidR="00A836F2">
        <w:t xml:space="preserve"> Community Enterprise (</w:t>
      </w:r>
      <w:r>
        <w:t>CE</w:t>
      </w:r>
      <w:r w:rsidR="00A836F2">
        <w:t xml:space="preserve">) will invest in a training and capacity building program as a critical element in the achievement of the companies </w:t>
      </w:r>
      <w:r w:rsidR="00A836F2">
        <w:rPr>
          <w:spacing w:val="4"/>
        </w:rPr>
        <w:t xml:space="preserve">10- </w:t>
      </w:r>
      <w:r w:rsidR="00A836F2">
        <w:t xml:space="preserve">year strategic development plan. Key to the strategic development plan will be to ensuring that in collaboration with the harvesting farmers, key social, economic and environmental objective are collectively achieved. As such </w:t>
      </w:r>
      <w:r>
        <w:t>CE</w:t>
      </w:r>
      <w:r w:rsidR="00A836F2">
        <w:t xml:space="preserve"> will partner with </w:t>
      </w:r>
      <w:r>
        <w:t>YYY</w:t>
      </w:r>
      <w:r w:rsidR="00A836F2">
        <w:t xml:space="preserve">, Natures Oils Enterprise and </w:t>
      </w:r>
      <w:r>
        <w:t>ZZZ</w:t>
      </w:r>
      <w:r w:rsidR="00A836F2">
        <w:t xml:space="preserve"> in the implementation of a comprehensive training program for </w:t>
      </w:r>
      <w:r>
        <w:t>XXX</w:t>
      </w:r>
      <w:r w:rsidR="00A836F2">
        <w:t xml:space="preserve"> </w:t>
      </w:r>
      <w:proofErr w:type="spellStart"/>
      <w:r w:rsidR="00A836F2">
        <w:t>Farmers</w:t>
      </w:r>
      <w:proofErr w:type="spellEnd"/>
      <w:r w:rsidR="00A836F2">
        <w:t xml:space="preserve"> Cooperative Society</w:t>
      </w:r>
      <w:r w:rsidR="00A836F2">
        <w:rPr>
          <w:spacing w:val="-6"/>
        </w:rPr>
        <w:t xml:space="preserve"> </w:t>
      </w:r>
      <w:r w:rsidR="00A836F2">
        <w:t>(</w:t>
      </w:r>
      <w:r>
        <w:t>FCS</w:t>
      </w:r>
      <w:r w:rsidR="00A836F2">
        <w:t>).</w:t>
      </w:r>
    </w:p>
    <w:p w14:paraId="71CFF9B1" w14:textId="77777777" w:rsidR="006603EC" w:rsidRDefault="006603EC">
      <w:pPr>
        <w:pStyle w:val="BodyText"/>
      </w:pPr>
    </w:p>
    <w:p w14:paraId="52AADCDB" w14:textId="77777777" w:rsidR="006603EC" w:rsidRDefault="00A836F2">
      <w:pPr>
        <w:pStyle w:val="BodyText"/>
        <w:ind w:left="729" w:right="113"/>
        <w:jc w:val="both"/>
      </w:pPr>
      <w:r>
        <w:t xml:space="preserve">The regular trainings will be reinforced by </w:t>
      </w:r>
      <w:r w:rsidR="00125F19">
        <w:t>CE</w:t>
      </w:r>
      <w:r>
        <w:t xml:space="preserve"> appointed Village agents who will monitor </w:t>
      </w:r>
      <w:r w:rsidR="00125F19">
        <w:t>XXX</w:t>
      </w:r>
      <w:r>
        <w:t xml:space="preserve"> on farm management, recommended sustainable harvesting activities, </w:t>
      </w:r>
      <w:r w:rsidR="00125F19">
        <w:t>XXX</w:t>
      </w:r>
      <w:r>
        <w:t xml:space="preserve"> Pulp preparation, storage and transportation. Trained farmers will be registered, certified after annual assessments and awarded annual renewable supply contracts for </w:t>
      </w:r>
      <w:r w:rsidR="00125F19">
        <w:t>XXX</w:t>
      </w:r>
      <w:r>
        <w:t xml:space="preserve"> Pulp.</w:t>
      </w:r>
    </w:p>
    <w:p w14:paraId="7FE7AA93" w14:textId="77777777" w:rsidR="006603EC" w:rsidRDefault="006603EC">
      <w:pPr>
        <w:pStyle w:val="BodyText"/>
        <w:spacing w:before="2"/>
      </w:pPr>
    </w:p>
    <w:p w14:paraId="7587D49E" w14:textId="77777777" w:rsidR="006603EC" w:rsidRDefault="00A836F2">
      <w:pPr>
        <w:pStyle w:val="Heading2"/>
        <w:numPr>
          <w:ilvl w:val="0"/>
          <w:numId w:val="3"/>
        </w:numPr>
        <w:tabs>
          <w:tab w:val="left" w:pos="880"/>
          <w:tab w:val="left" w:pos="881"/>
        </w:tabs>
        <w:ind w:hanging="721"/>
        <w:jc w:val="left"/>
      </w:pPr>
      <w:r>
        <w:t>The</w:t>
      </w:r>
      <w:r>
        <w:rPr>
          <w:spacing w:val="-1"/>
        </w:rPr>
        <w:t xml:space="preserve"> </w:t>
      </w:r>
      <w:r>
        <w:t>Products</w:t>
      </w:r>
    </w:p>
    <w:p w14:paraId="76F49E1E" w14:textId="77777777" w:rsidR="006603EC" w:rsidRDefault="006603EC">
      <w:pPr>
        <w:pStyle w:val="BodyText"/>
        <w:spacing w:before="10"/>
        <w:rPr>
          <w:b/>
          <w:sz w:val="21"/>
        </w:rPr>
      </w:pPr>
    </w:p>
    <w:p w14:paraId="2162D452" w14:textId="77777777" w:rsidR="006603EC" w:rsidRDefault="00125F19">
      <w:pPr>
        <w:pStyle w:val="ListParagraph"/>
        <w:numPr>
          <w:ilvl w:val="1"/>
          <w:numId w:val="3"/>
        </w:numPr>
        <w:tabs>
          <w:tab w:val="left" w:pos="953"/>
        </w:tabs>
        <w:ind w:left="953" w:hanging="368"/>
        <w:rPr>
          <w:b/>
        </w:rPr>
      </w:pPr>
      <w:r>
        <w:rPr>
          <w:b/>
        </w:rPr>
        <w:t>XXX</w:t>
      </w:r>
      <w:r w:rsidR="004E374F">
        <w:rPr>
          <w:b/>
        </w:rPr>
        <w:t xml:space="preserve"> “Baobab”</w:t>
      </w:r>
      <w:r w:rsidR="00A836F2">
        <w:rPr>
          <w:b/>
        </w:rPr>
        <w:t xml:space="preserve"> </w:t>
      </w:r>
      <w:r w:rsidR="004E374F">
        <w:rPr>
          <w:b/>
        </w:rPr>
        <w:t xml:space="preserve">Products </w:t>
      </w:r>
      <w:r w:rsidR="00A836F2">
        <w:rPr>
          <w:b/>
        </w:rPr>
        <w:t>background</w:t>
      </w:r>
    </w:p>
    <w:p w14:paraId="67780529" w14:textId="77777777" w:rsidR="006603EC" w:rsidRDefault="006603EC">
      <w:pPr>
        <w:pStyle w:val="BodyText"/>
        <w:spacing w:before="2"/>
        <w:rPr>
          <w:b/>
        </w:rPr>
      </w:pPr>
    </w:p>
    <w:p w14:paraId="026AD8A7" w14:textId="77777777" w:rsidR="006603EC" w:rsidRDefault="00A836F2">
      <w:pPr>
        <w:pStyle w:val="BodyText"/>
        <w:ind w:left="160" w:right="114"/>
        <w:jc w:val="both"/>
      </w:pPr>
      <w:r>
        <w:t>The</w:t>
      </w:r>
      <w:r>
        <w:rPr>
          <w:spacing w:val="-14"/>
        </w:rPr>
        <w:t xml:space="preserve"> </w:t>
      </w:r>
      <w:r w:rsidR="00125F19">
        <w:t>XXX</w:t>
      </w:r>
      <w:r>
        <w:rPr>
          <w:spacing w:val="-13"/>
        </w:rPr>
        <w:t xml:space="preserve"> </w:t>
      </w:r>
      <w:r>
        <w:t>resource</w:t>
      </w:r>
      <w:r>
        <w:rPr>
          <w:spacing w:val="-14"/>
        </w:rPr>
        <w:t xml:space="preserve"> </w:t>
      </w:r>
      <w:r>
        <w:t>is</w:t>
      </w:r>
      <w:r>
        <w:rPr>
          <w:spacing w:val="-14"/>
        </w:rPr>
        <w:t xml:space="preserve"> </w:t>
      </w:r>
      <w:r>
        <w:t>currently</w:t>
      </w:r>
      <w:r>
        <w:rPr>
          <w:spacing w:val="-14"/>
        </w:rPr>
        <w:t xml:space="preserve"> </w:t>
      </w:r>
      <w:r>
        <w:t>underutilized</w:t>
      </w:r>
      <w:r>
        <w:rPr>
          <w:spacing w:val="-14"/>
        </w:rPr>
        <w:t xml:space="preserve"> </w:t>
      </w:r>
      <w:r>
        <w:t>in</w:t>
      </w:r>
      <w:r>
        <w:rPr>
          <w:spacing w:val="-14"/>
        </w:rPr>
        <w:t xml:space="preserve"> </w:t>
      </w:r>
      <w:r>
        <w:t>Kenya</w:t>
      </w:r>
      <w:r>
        <w:rPr>
          <w:spacing w:val="-14"/>
        </w:rPr>
        <w:t xml:space="preserve"> </w:t>
      </w:r>
      <w:r>
        <w:t>with</w:t>
      </w:r>
      <w:r>
        <w:rPr>
          <w:spacing w:val="-7"/>
        </w:rPr>
        <w:t xml:space="preserve"> </w:t>
      </w:r>
      <w:r>
        <w:t>few</w:t>
      </w:r>
      <w:r>
        <w:rPr>
          <w:spacing w:val="-14"/>
        </w:rPr>
        <w:t xml:space="preserve"> </w:t>
      </w:r>
      <w:r>
        <w:t>enterprises</w:t>
      </w:r>
      <w:r>
        <w:rPr>
          <w:spacing w:val="-14"/>
        </w:rPr>
        <w:t xml:space="preserve"> </w:t>
      </w:r>
      <w:r>
        <w:t xml:space="preserve">engaged in processing activities. Those that do are processing mainly oil for export at a commercial scale. There is limited awareness on its health, food and economic benefits. Small scale business women engage in value addition of the pulp by mixing with food colour and powdered sugar to produce the famous </w:t>
      </w:r>
      <w:r w:rsidR="00125F19">
        <w:t>XXX</w:t>
      </w:r>
      <w:r>
        <w:t xml:space="preserve"> sweets sold on the road sides in villages, towns, shops and market</w:t>
      </w:r>
      <w:r>
        <w:rPr>
          <w:spacing w:val="-7"/>
        </w:rPr>
        <w:t xml:space="preserve"> </w:t>
      </w:r>
      <w:r>
        <w:t>places.</w:t>
      </w:r>
    </w:p>
    <w:p w14:paraId="58064194" w14:textId="77777777" w:rsidR="006603EC" w:rsidRDefault="006603EC">
      <w:pPr>
        <w:pStyle w:val="BodyText"/>
        <w:spacing w:before="1"/>
      </w:pPr>
    </w:p>
    <w:p w14:paraId="030EAC7A" w14:textId="77777777" w:rsidR="006603EC" w:rsidRDefault="00A836F2">
      <w:pPr>
        <w:pStyle w:val="BodyText"/>
        <w:spacing w:before="1"/>
        <w:ind w:left="160" w:right="110"/>
        <w:jc w:val="both"/>
      </w:pPr>
      <w:r>
        <w:t xml:space="preserve">By harnessing </w:t>
      </w:r>
      <w:r w:rsidR="00125F19">
        <w:t>XXX</w:t>
      </w:r>
      <w:r>
        <w:t>’s sustainable food and cosmetic products, large segments of Kenya’s subsistence farming community will benefit. The baobab offers additional subsistence values – such as the highly nutritious food from its leaves that can form an important component for increasing food security, and commercial values such as</w:t>
      </w:r>
    </w:p>
    <w:p w14:paraId="64FB8967" w14:textId="77777777" w:rsidR="006603EC" w:rsidRDefault="006603EC">
      <w:pPr>
        <w:jc w:val="both"/>
        <w:sectPr w:rsidR="006603EC">
          <w:pgSz w:w="11900" w:h="16840"/>
          <w:pgMar w:top="1360" w:right="1680" w:bottom="1260" w:left="1640" w:header="0" w:footer="1069" w:gutter="0"/>
          <w:cols w:space="720"/>
        </w:sectPr>
      </w:pPr>
    </w:p>
    <w:p w14:paraId="20D32065" w14:textId="77777777" w:rsidR="006603EC" w:rsidRDefault="00A836F2">
      <w:pPr>
        <w:pStyle w:val="BodyText"/>
        <w:spacing w:before="78"/>
        <w:ind w:left="160" w:right="117"/>
        <w:jc w:val="both"/>
      </w:pPr>
      <w:r>
        <w:lastRenderedPageBreak/>
        <w:t>from its fruit powder which contains some 16 times the Vitamin C content of oranges that is in demand from the local, domestic and international health food sector, and from its seed oil that maintains excellent non-drying properties and is in increasing demand from the local, regional and international cosmetics industry.</w:t>
      </w:r>
    </w:p>
    <w:p w14:paraId="5E8E835A" w14:textId="77777777" w:rsidR="006603EC" w:rsidRDefault="006603EC">
      <w:pPr>
        <w:pStyle w:val="BodyText"/>
        <w:spacing w:before="10"/>
        <w:rPr>
          <w:sz w:val="21"/>
        </w:rPr>
      </w:pPr>
    </w:p>
    <w:p w14:paraId="1C520A89" w14:textId="77777777" w:rsidR="006603EC" w:rsidRDefault="00125F19">
      <w:pPr>
        <w:pStyle w:val="Heading2"/>
        <w:numPr>
          <w:ilvl w:val="1"/>
          <w:numId w:val="3"/>
        </w:numPr>
        <w:tabs>
          <w:tab w:val="left" w:pos="953"/>
        </w:tabs>
        <w:ind w:left="953" w:hanging="368"/>
      </w:pPr>
      <w:r>
        <w:t>XXX</w:t>
      </w:r>
      <w:r w:rsidR="00A836F2">
        <w:t xml:space="preserve"> Powder – the ‘Lead</w:t>
      </w:r>
      <w:r w:rsidR="00A836F2">
        <w:rPr>
          <w:spacing w:val="-3"/>
        </w:rPr>
        <w:t xml:space="preserve"> </w:t>
      </w:r>
      <w:r w:rsidR="00A836F2">
        <w:t>Product’</w:t>
      </w:r>
    </w:p>
    <w:p w14:paraId="126AE065" w14:textId="77777777" w:rsidR="006603EC" w:rsidRDefault="006603EC">
      <w:pPr>
        <w:pStyle w:val="BodyText"/>
        <w:spacing w:before="3"/>
        <w:rPr>
          <w:b/>
        </w:rPr>
      </w:pPr>
    </w:p>
    <w:p w14:paraId="292F4621" w14:textId="77777777" w:rsidR="006603EC" w:rsidRDefault="00125F19">
      <w:pPr>
        <w:pStyle w:val="BodyText"/>
        <w:ind w:left="160" w:right="113"/>
        <w:jc w:val="both"/>
      </w:pPr>
      <w:r>
        <w:t>CE</w:t>
      </w:r>
      <w:r w:rsidR="00A836F2">
        <w:t xml:space="preserve"> will establish factory processing for the lead product </w:t>
      </w:r>
      <w:r>
        <w:t>XXX</w:t>
      </w:r>
      <w:r w:rsidR="00A836F2">
        <w:t xml:space="preserve"> Powder. By 2028 </w:t>
      </w:r>
      <w:r>
        <w:t>CE</w:t>
      </w:r>
      <w:r w:rsidR="00A836F2">
        <w:t xml:space="preserve"> will build up on the existing </w:t>
      </w:r>
      <w:r>
        <w:t>YYY</w:t>
      </w:r>
      <w:r w:rsidR="00A836F2">
        <w:t xml:space="preserve">, </w:t>
      </w:r>
      <w:r w:rsidR="00A836F2" w:rsidRPr="00B951D5">
        <w:rPr>
          <w:highlight w:val="black"/>
        </w:rPr>
        <w:t>Natures Oils Enterprise</w:t>
      </w:r>
      <w:r w:rsidR="00A836F2">
        <w:t xml:space="preserve"> and </w:t>
      </w:r>
      <w:r>
        <w:t>ZZZ</w:t>
      </w:r>
      <w:r w:rsidR="00A836F2">
        <w:t xml:space="preserve"> natural products local, regional and international marketing platforms and tap into emerging consumer markets. As such </w:t>
      </w:r>
      <w:r>
        <w:t>CE</w:t>
      </w:r>
      <w:r w:rsidR="00A836F2">
        <w:t xml:space="preserve"> will also increase production of the lead </w:t>
      </w:r>
      <w:r>
        <w:t>XXX</w:t>
      </w:r>
      <w:r w:rsidR="00A836F2">
        <w:t xml:space="preserve"> Powder in consideration of the existing local customer requirements and build up stocks for additional local, regional and international markets.</w:t>
      </w:r>
    </w:p>
    <w:p w14:paraId="15A225C0" w14:textId="77777777" w:rsidR="006603EC" w:rsidRDefault="006603EC">
      <w:pPr>
        <w:pStyle w:val="BodyText"/>
      </w:pPr>
    </w:p>
    <w:p w14:paraId="088EEE5A" w14:textId="77777777" w:rsidR="006603EC" w:rsidRDefault="00125F19">
      <w:pPr>
        <w:pStyle w:val="Heading2"/>
        <w:numPr>
          <w:ilvl w:val="1"/>
          <w:numId w:val="3"/>
        </w:numPr>
        <w:tabs>
          <w:tab w:val="left" w:pos="953"/>
        </w:tabs>
        <w:ind w:left="953" w:hanging="368"/>
      </w:pPr>
      <w:r>
        <w:t>XXX</w:t>
      </w:r>
      <w:r w:rsidR="00A836F2">
        <w:t xml:space="preserve"> Oil – the ‘Niche Market</w:t>
      </w:r>
      <w:r w:rsidR="00A836F2">
        <w:rPr>
          <w:spacing w:val="-5"/>
        </w:rPr>
        <w:t xml:space="preserve"> </w:t>
      </w:r>
      <w:r w:rsidR="00A836F2">
        <w:t>Product’</w:t>
      </w:r>
    </w:p>
    <w:p w14:paraId="6E5A9DA0" w14:textId="77777777" w:rsidR="006603EC" w:rsidRDefault="006603EC">
      <w:pPr>
        <w:pStyle w:val="BodyText"/>
        <w:spacing w:before="10"/>
        <w:rPr>
          <w:b/>
          <w:sz w:val="21"/>
        </w:rPr>
      </w:pPr>
    </w:p>
    <w:p w14:paraId="255E0667" w14:textId="77777777" w:rsidR="006603EC" w:rsidRDefault="00125F19">
      <w:pPr>
        <w:pStyle w:val="BodyText"/>
        <w:ind w:left="160" w:right="116"/>
        <w:jc w:val="both"/>
      </w:pPr>
      <w:r>
        <w:t>XXX</w:t>
      </w:r>
      <w:r w:rsidR="00A836F2">
        <w:t xml:space="preserve"> Community Enterprise will establish commercial production volumes of </w:t>
      </w:r>
      <w:r>
        <w:t>XXX</w:t>
      </w:r>
      <w:r w:rsidR="00A836F2">
        <w:t xml:space="preserve"> Oil for the local market by 2021. Additionally, the production line of </w:t>
      </w:r>
      <w:r>
        <w:t>XXX</w:t>
      </w:r>
      <w:r w:rsidR="00A836F2">
        <w:t xml:space="preserve"> Oil will be increased in consideration of the existing local customer requirements and build up stocks for additional local, regional and international markets.</w:t>
      </w:r>
    </w:p>
    <w:p w14:paraId="232859E3" w14:textId="77777777" w:rsidR="006603EC" w:rsidRDefault="006603EC">
      <w:pPr>
        <w:pStyle w:val="BodyText"/>
        <w:spacing w:before="11"/>
        <w:rPr>
          <w:sz w:val="21"/>
        </w:rPr>
      </w:pPr>
    </w:p>
    <w:p w14:paraId="5E0D2358" w14:textId="77777777" w:rsidR="006603EC" w:rsidRDefault="00125F19">
      <w:pPr>
        <w:pStyle w:val="Heading2"/>
        <w:numPr>
          <w:ilvl w:val="1"/>
          <w:numId w:val="3"/>
        </w:numPr>
        <w:tabs>
          <w:tab w:val="left" w:pos="953"/>
        </w:tabs>
        <w:ind w:left="953" w:hanging="368"/>
      </w:pPr>
      <w:r>
        <w:t>XXX</w:t>
      </w:r>
      <w:r w:rsidR="00A836F2">
        <w:t xml:space="preserve"> Seedcake – Product Research and</w:t>
      </w:r>
      <w:r w:rsidR="00A836F2">
        <w:rPr>
          <w:spacing w:val="-9"/>
        </w:rPr>
        <w:t xml:space="preserve"> </w:t>
      </w:r>
      <w:r w:rsidR="00A836F2">
        <w:t>Development</w:t>
      </w:r>
    </w:p>
    <w:p w14:paraId="3911C48E" w14:textId="77777777" w:rsidR="006603EC" w:rsidRDefault="006603EC">
      <w:pPr>
        <w:pStyle w:val="BodyText"/>
        <w:spacing w:before="2"/>
        <w:rPr>
          <w:b/>
        </w:rPr>
      </w:pPr>
    </w:p>
    <w:p w14:paraId="79AE5067" w14:textId="77777777" w:rsidR="006603EC" w:rsidRDefault="00125F19">
      <w:pPr>
        <w:pStyle w:val="BodyText"/>
        <w:ind w:left="160" w:right="121"/>
        <w:jc w:val="both"/>
      </w:pPr>
      <w:r>
        <w:t>XXX</w:t>
      </w:r>
      <w:r w:rsidR="00A836F2">
        <w:t xml:space="preserve"> Seedcake is produced as a waste product from the Oil processing activity. However, it also has a range of potential commercial values including animal feeds and composting – while further development work will be undertaken in association with partners aimed at increasing potential value.</w:t>
      </w:r>
    </w:p>
    <w:p w14:paraId="2F4F70F0" w14:textId="77777777" w:rsidR="006603EC" w:rsidRDefault="006603EC">
      <w:pPr>
        <w:pStyle w:val="BodyText"/>
        <w:spacing w:before="11"/>
        <w:rPr>
          <w:sz w:val="21"/>
        </w:rPr>
      </w:pPr>
    </w:p>
    <w:p w14:paraId="15AC61DC" w14:textId="77777777" w:rsidR="006603EC" w:rsidRDefault="00A836F2">
      <w:pPr>
        <w:pStyle w:val="Heading2"/>
        <w:numPr>
          <w:ilvl w:val="0"/>
          <w:numId w:val="3"/>
        </w:numPr>
        <w:tabs>
          <w:tab w:val="left" w:pos="880"/>
          <w:tab w:val="left" w:pos="881"/>
        </w:tabs>
        <w:ind w:hanging="721"/>
        <w:jc w:val="left"/>
      </w:pPr>
      <w:r>
        <w:t>The</w:t>
      </w:r>
      <w:r>
        <w:rPr>
          <w:spacing w:val="-1"/>
        </w:rPr>
        <w:t xml:space="preserve"> </w:t>
      </w:r>
      <w:r>
        <w:t>Markets</w:t>
      </w:r>
    </w:p>
    <w:p w14:paraId="1132F104" w14:textId="77777777" w:rsidR="006603EC" w:rsidRDefault="006603EC">
      <w:pPr>
        <w:pStyle w:val="BodyText"/>
        <w:spacing w:before="2"/>
        <w:rPr>
          <w:b/>
        </w:rPr>
      </w:pPr>
    </w:p>
    <w:p w14:paraId="6A54F3DA" w14:textId="77777777" w:rsidR="006603EC" w:rsidRDefault="00A836F2">
      <w:pPr>
        <w:pStyle w:val="ListParagraph"/>
        <w:numPr>
          <w:ilvl w:val="1"/>
          <w:numId w:val="3"/>
        </w:numPr>
        <w:tabs>
          <w:tab w:val="left" w:pos="953"/>
        </w:tabs>
        <w:ind w:left="953" w:hanging="368"/>
        <w:rPr>
          <w:b/>
        </w:rPr>
      </w:pPr>
      <w:r>
        <w:rPr>
          <w:b/>
        </w:rPr>
        <w:t>Production and Marketing in Partnership</w:t>
      </w:r>
    </w:p>
    <w:p w14:paraId="581BE463" w14:textId="77777777" w:rsidR="006603EC" w:rsidRDefault="006603EC">
      <w:pPr>
        <w:pStyle w:val="BodyText"/>
        <w:spacing w:before="9"/>
        <w:rPr>
          <w:b/>
          <w:sz w:val="21"/>
        </w:rPr>
      </w:pPr>
    </w:p>
    <w:p w14:paraId="41157CE9" w14:textId="77777777" w:rsidR="006603EC" w:rsidRDefault="00125F19">
      <w:pPr>
        <w:pStyle w:val="BodyText"/>
        <w:spacing w:before="1"/>
        <w:ind w:left="160" w:right="113"/>
        <w:jc w:val="both"/>
      </w:pPr>
      <w:r>
        <w:t>XXX</w:t>
      </w:r>
      <w:r w:rsidR="00A836F2">
        <w:t xml:space="preserve"> Community Enterprise will strengthen existing and establish new business partnerships</w:t>
      </w:r>
      <w:r w:rsidR="00A836F2">
        <w:rPr>
          <w:spacing w:val="-5"/>
        </w:rPr>
        <w:t xml:space="preserve"> </w:t>
      </w:r>
      <w:r w:rsidR="00A836F2">
        <w:t>with</w:t>
      </w:r>
      <w:r w:rsidR="00A836F2">
        <w:rPr>
          <w:spacing w:val="-2"/>
        </w:rPr>
        <w:t xml:space="preserve"> </w:t>
      </w:r>
      <w:r w:rsidR="00A836F2">
        <w:t>enterprises</w:t>
      </w:r>
      <w:r w:rsidR="00A836F2">
        <w:rPr>
          <w:spacing w:val="-6"/>
        </w:rPr>
        <w:t xml:space="preserve"> </w:t>
      </w:r>
      <w:r w:rsidR="00A836F2">
        <w:t>so</w:t>
      </w:r>
      <w:r w:rsidR="00A836F2">
        <w:rPr>
          <w:spacing w:val="-6"/>
        </w:rPr>
        <w:t xml:space="preserve"> </w:t>
      </w:r>
      <w:r w:rsidR="00A836F2">
        <w:t>as</w:t>
      </w:r>
      <w:r w:rsidR="00A836F2">
        <w:rPr>
          <w:spacing w:val="-2"/>
        </w:rPr>
        <w:t xml:space="preserve"> </w:t>
      </w:r>
      <w:r w:rsidR="00A836F2">
        <w:t>to</w:t>
      </w:r>
      <w:r w:rsidR="00A836F2">
        <w:rPr>
          <w:spacing w:val="-3"/>
        </w:rPr>
        <w:t xml:space="preserve"> </w:t>
      </w:r>
      <w:r w:rsidR="00A836F2">
        <w:t>be</w:t>
      </w:r>
      <w:r w:rsidR="00A836F2">
        <w:rPr>
          <w:spacing w:val="-6"/>
        </w:rPr>
        <w:t xml:space="preserve"> </w:t>
      </w:r>
      <w:r w:rsidR="00A836F2">
        <w:t>able</w:t>
      </w:r>
      <w:r w:rsidR="00A836F2">
        <w:rPr>
          <w:spacing w:val="-2"/>
        </w:rPr>
        <w:t xml:space="preserve"> </w:t>
      </w:r>
      <w:r w:rsidR="00A836F2">
        <w:t>to</w:t>
      </w:r>
      <w:r w:rsidR="00A836F2">
        <w:rPr>
          <w:spacing w:val="-5"/>
        </w:rPr>
        <w:t xml:space="preserve"> </w:t>
      </w:r>
      <w:r w:rsidR="00A836F2">
        <w:t>establish</w:t>
      </w:r>
      <w:r w:rsidR="00A836F2">
        <w:rPr>
          <w:spacing w:val="-1"/>
        </w:rPr>
        <w:t xml:space="preserve"> </w:t>
      </w:r>
      <w:r w:rsidR="00A836F2">
        <w:t>its</w:t>
      </w:r>
      <w:r w:rsidR="00A836F2">
        <w:rPr>
          <w:spacing w:val="-2"/>
        </w:rPr>
        <w:t xml:space="preserve"> </w:t>
      </w:r>
      <w:r w:rsidR="00A836F2">
        <w:t>position</w:t>
      </w:r>
      <w:r w:rsidR="00A836F2">
        <w:rPr>
          <w:spacing w:val="-6"/>
        </w:rPr>
        <w:t xml:space="preserve"> </w:t>
      </w:r>
      <w:r w:rsidR="00A836F2">
        <w:t>and</w:t>
      </w:r>
      <w:r w:rsidR="00A836F2">
        <w:rPr>
          <w:spacing w:val="-2"/>
        </w:rPr>
        <w:t xml:space="preserve"> </w:t>
      </w:r>
      <w:r w:rsidR="00A836F2">
        <w:t>capacity</w:t>
      </w:r>
      <w:r w:rsidR="00A836F2">
        <w:rPr>
          <w:spacing w:val="-6"/>
        </w:rPr>
        <w:t xml:space="preserve"> </w:t>
      </w:r>
      <w:r w:rsidR="00A836F2">
        <w:t xml:space="preserve">for ethical, certified and sustainable </w:t>
      </w:r>
      <w:r>
        <w:t>XXX</w:t>
      </w:r>
      <w:r w:rsidR="00A836F2">
        <w:t xml:space="preserve"> production in Kenya. It will aim to harness the technical expertise that these organizations already have as a foundation to develop a sound business. The key factors of growth here would be acquisition through training, capacity building and consultancy of the following essential skills; Business Administration and Management, Marketing and Public Relations, Production/Quality</w:t>
      </w:r>
      <w:r w:rsidR="00A836F2">
        <w:rPr>
          <w:spacing w:val="-12"/>
        </w:rPr>
        <w:t xml:space="preserve"> </w:t>
      </w:r>
      <w:r w:rsidR="00A836F2">
        <w:t>Control</w:t>
      </w:r>
      <w:r w:rsidR="00A836F2">
        <w:rPr>
          <w:spacing w:val="-14"/>
        </w:rPr>
        <w:t xml:space="preserve"> </w:t>
      </w:r>
      <w:r w:rsidR="00A836F2">
        <w:t>and</w:t>
      </w:r>
      <w:r w:rsidR="00A836F2">
        <w:rPr>
          <w:spacing w:val="-12"/>
        </w:rPr>
        <w:t xml:space="preserve"> </w:t>
      </w:r>
      <w:r w:rsidR="00A836F2">
        <w:t>Value</w:t>
      </w:r>
      <w:r w:rsidR="00A836F2">
        <w:rPr>
          <w:spacing w:val="-11"/>
        </w:rPr>
        <w:t xml:space="preserve"> </w:t>
      </w:r>
      <w:r w:rsidR="00A836F2">
        <w:t>Addition,</w:t>
      </w:r>
      <w:r w:rsidR="00A836F2">
        <w:rPr>
          <w:spacing w:val="-15"/>
        </w:rPr>
        <w:t xml:space="preserve"> </w:t>
      </w:r>
      <w:r w:rsidR="00A836F2">
        <w:t>Business</w:t>
      </w:r>
      <w:r w:rsidR="00A836F2">
        <w:rPr>
          <w:spacing w:val="-11"/>
        </w:rPr>
        <w:t xml:space="preserve"> </w:t>
      </w:r>
      <w:r w:rsidR="00A836F2">
        <w:t>Planning,</w:t>
      </w:r>
      <w:r w:rsidR="00A836F2">
        <w:rPr>
          <w:spacing w:val="-14"/>
        </w:rPr>
        <w:t xml:space="preserve"> </w:t>
      </w:r>
      <w:r w:rsidR="00A836F2">
        <w:t>Risk</w:t>
      </w:r>
      <w:r w:rsidR="00A836F2">
        <w:rPr>
          <w:spacing w:val="-12"/>
        </w:rPr>
        <w:t xml:space="preserve"> </w:t>
      </w:r>
      <w:r w:rsidR="00A836F2">
        <w:t>Management, compliance with government policies and legislative frameworks, Monitoring and Evaluation and Ethical and Environmental</w:t>
      </w:r>
      <w:r w:rsidR="00A836F2">
        <w:rPr>
          <w:spacing w:val="-10"/>
        </w:rPr>
        <w:t xml:space="preserve"> </w:t>
      </w:r>
      <w:r w:rsidR="00A836F2">
        <w:t>Certification.</w:t>
      </w:r>
    </w:p>
    <w:p w14:paraId="7065D367" w14:textId="77777777" w:rsidR="006603EC" w:rsidRDefault="006603EC">
      <w:pPr>
        <w:pStyle w:val="BodyText"/>
        <w:spacing w:before="2"/>
      </w:pPr>
    </w:p>
    <w:p w14:paraId="0D6C11AE" w14:textId="77777777" w:rsidR="006603EC" w:rsidRDefault="00125F19">
      <w:pPr>
        <w:pStyle w:val="BodyText"/>
        <w:ind w:left="160" w:right="114"/>
        <w:jc w:val="both"/>
      </w:pPr>
      <w:r>
        <w:t>CE</w:t>
      </w:r>
      <w:r w:rsidR="00A836F2">
        <w:t xml:space="preserve"> will partner with the following companies to address its funding and expert skills requirement in the establishment a successful </w:t>
      </w:r>
      <w:r>
        <w:t>XXX</w:t>
      </w:r>
      <w:r w:rsidR="00A836F2">
        <w:t xml:space="preserve"> processing business. Among other</w:t>
      </w:r>
      <w:r w:rsidR="00A836F2">
        <w:rPr>
          <w:spacing w:val="-17"/>
        </w:rPr>
        <w:t xml:space="preserve"> </w:t>
      </w:r>
      <w:r w:rsidR="00A836F2">
        <w:t>forms</w:t>
      </w:r>
      <w:r w:rsidR="00A836F2">
        <w:rPr>
          <w:spacing w:val="-14"/>
        </w:rPr>
        <w:t xml:space="preserve"> </w:t>
      </w:r>
      <w:r w:rsidR="00A836F2">
        <w:t>of</w:t>
      </w:r>
      <w:r w:rsidR="00A836F2">
        <w:rPr>
          <w:spacing w:val="-17"/>
        </w:rPr>
        <w:t xml:space="preserve"> </w:t>
      </w:r>
      <w:r w:rsidR="00A836F2">
        <w:t>technical,</w:t>
      </w:r>
      <w:r w:rsidR="00A836F2">
        <w:rPr>
          <w:spacing w:val="-17"/>
        </w:rPr>
        <w:t xml:space="preserve"> </w:t>
      </w:r>
      <w:r w:rsidR="00A836F2">
        <w:t>marketing,</w:t>
      </w:r>
      <w:r w:rsidR="00A836F2">
        <w:rPr>
          <w:spacing w:val="-17"/>
        </w:rPr>
        <w:t xml:space="preserve"> </w:t>
      </w:r>
      <w:r w:rsidR="00A836F2">
        <w:t>innovation</w:t>
      </w:r>
      <w:r w:rsidR="00A836F2">
        <w:rPr>
          <w:spacing w:val="-14"/>
        </w:rPr>
        <w:t xml:space="preserve"> </w:t>
      </w:r>
      <w:r w:rsidR="00A836F2">
        <w:t>and</w:t>
      </w:r>
      <w:r w:rsidR="00A836F2">
        <w:rPr>
          <w:spacing w:val="-14"/>
        </w:rPr>
        <w:t xml:space="preserve"> </w:t>
      </w:r>
      <w:r w:rsidR="00A836F2">
        <w:t>R&amp;D</w:t>
      </w:r>
      <w:r w:rsidR="00A836F2">
        <w:rPr>
          <w:spacing w:val="-15"/>
        </w:rPr>
        <w:t xml:space="preserve"> </w:t>
      </w:r>
      <w:r w:rsidR="00A836F2">
        <w:t>support,</w:t>
      </w:r>
      <w:r w:rsidR="00A836F2">
        <w:rPr>
          <w:spacing w:val="-17"/>
        </w:rPr>
        <w:t xml:space="preserve"> </w:t>
      </w:r>
      <w:r w:rsidR="00A836F2">
        <w:t>some</w:t>
      </w:r>
      <w:r w:rsidR="00A836F2">
        <w:rPr>
          <w:spacing w:val="-14"/>
        </w:rPr>
        <w:t xml:space="preserve"> </w:t>
      </w:r>
      <w:r w:rsidR="00A836F2">
        <w:t>of</w:t>
      </w:r>
      <w:r w:rsidR="00A836F2">
        <w:rPr>
          <w:spacing w:val="-17"/>
        </w:rPr>
        <w:t xml:space="preserve"> </w:t>
      </w:r>
      <w:r w:rsidR="00A836F2">
        <w:t>the</w:t>
      </w:r>
      <w:r w:rsidR="00A836F2">
        <w:rPr>
          <w:spacing w:val="-14"/>
        </w:rPr>
        <w:t xml:space="preserve"> </w:t>
      </w:r>
      <w:r w:rsidR="00A836F2">
        <w:t>following companies will also invest in MCBE through equity and share</w:t>
      </w:r>
      <w:r w:rsidR="00A836F2">
        <w:rPr>
          <w:spacing w:val="-13"/>
        </w:rPr>
        <w:t xml:space="preserve"> </w:t>
      </w:r>
      <w:r w:rsidR="00A836F2">
        <w:t>capital.</w:t>
      </w:r>
    </w:p>
    <w:p w14:paraId="05EEEC0C" w14:textId="77777777" w:rsidR="006603EC" w:rsidRDefault="006603EC">
      <w:pPr>
        <w:pStyle w:val="BodyText"/>
        <w:spacing w:before="10"/>
        <w:rPr>
          <w:sz w:val="21"/>
        </w:rPr>
      </w:pPr>
    </w:p>
    <w:p w14:paraId="39E245CD" w14:textId="77777777" w:rsidR="006603EC" w:rsidRPr="00086BE6" w:rsidRDefault="00A836F2">
      <w:pPr>
        <w:pStyle w:val="Heading2"/>
        <w:numPr>
          <w:ilvl w:val="2"/>
          <w:numId w:val="3"/>
        </w:numPr>
        <w:tabs>
          <w:tab w:val="left" w:pos="1685"/>
        </w:tabs>
      </w:pPr>
      <w:r w:rsidRPr="00086BE6">
        <w:rPr>
          <w:highlight w:val="black"/>
        </w:rPr>
        <w:t>Natures Oils</w:t>
      </w:r>
      <w:r w:rsidRPr="00086BE6">
        <w:t xml:space="preserve"> Enterprise</w:t>
      </w:r>
    </w:p>
    <w:p w14:paraId="389CA137" w14:textId="77777777" w:rsidR="006603EC" w:rsidRDefault="006603EC">
      <w:pPr>
        <w:pStyle w:val="BodyText"/>
        <w:spacing w:before="10"/>
        <w:rPr>
          <w:b/>
          <w:sz w:val="21"/>
        </w:rPr>
      </w:pPr>
    </w:p>
    <w:p w14:paraId="6BE1895A" w14:textId="77777777" w:rsidR="006603EC" w:rsidRDefault="00A836F2">
      <w:pPr>
        <w:pStyle w:val="BodyText"/>
        <w:spacing w:before="1"/>
        <w:ind w:left="160" w:right="122"/>
        <w:jc w:val="both"/>
      </w:pPr>
      <w:r w:rsidRPr="00B951D5">
        <w:rPr>
          <w:highlight w:val="black"/>
        </w:rPr>
        <w:t>NOE</w:t>
      </w:r>
      <w:r>
        <w:t xml:space="preserve"> is a social </w:t>
      </w:r>
      <w:r w:rsidR="00C2565C">
        <w:t xml:space="preserve">enterprise established in </w:t>
      </w:r>
      <w:r w:rsidR="00C2565C" w:rsidRPr="00086BE6">
        <w:rPr>
          <w:highlight w:val="black"/>
        </w:rPr>
        <w:t>Kenya</w:t>
      </w:r>
      <w:r>
        <w:t>. The social enterprise value adds natural</w:t>
      </w:r>
      <w:r>
        <w:rPr>
          <w:spacing w:val="-18"/>
        </w:rPr>
        <w:t xml:space="preserve"> </w:t>
      </w:r>
      <w:r>
        <w:t>oils</w:t>
      </w:r>
      <w:r>
        <w:rPr>
          <w:spacing w:val="-14"/>
        </w:rPr>
        <w:t xml:space="preserve"> </w:t>
      </w:r>
      <w:r>
        <w:t>presenting</w:t>
      </w:r>
      <w:r>
        <w:rPr>
          <w:spacing w:val="-15"/>
        </w:rPr>
        <w:t xml:space="preserve"> </w:t>
      </w:r>
      <w:r>
        <w:t>them</w:t>
      </w:r>
      <w:r>
        <w:rPr>
          <w:spacing w:val="-15"/>
        </w:rPr>
        <w:t xml:space="preserve"> </w:t>
      </w:r>
      <w:r>
        <w:t>in</w:t>
      </w:r>
      <w:r>
        <w:rPr>
          <w:spacing w:val="-14"/>
        </w:rPr>
        <w:t xml:space="preserve"> </w:t>
      </w:r>
      <w:r>
        <w:t>unique</w:t>
      </w:r>
      <w:r>
        <w:rPr>
          <w:spacing w:val="-15"/>
        </w:rPr>
        <w:t xml:space="preserve"> </w:t>
      </w:r>
      <w:r>
        <w:t>packaging</w:t>
      </w:r>
      <w:r>
        <w:rPr>
          <w:spacing w:val="-14"/>
        </w:rPr>
        <w:t xml:space="preserve"> </w:t>
      </w:r>
      <w:r>
        <w:t>that</w:t>
      </w:r>
      <w:r>
        <w:rPr>
          <w:spacing w:val="-17"/>
        </w:rPr>
        <w:t xml:space="preserve"> </w:t>
      </w:r>
      <w:r>
        <w:t>is</w:t>
      </w:r>
      <w:r>
        <w:rPr>
          <w:spacing w:val="-15"/>
        </w:rPr>
        <w:t xml:space="preserve"> </w:t>
      </w:r>
      <w:r>
        <w:t>both</w:t>
      </w:r>
      <w:r>
        <w:rPr>
          <w:spacing w:val="-14"/>
        </w:rPr>
        <w:t xml:space="preserve"> </w:t>
      </w:r>
      <w:r>
        <w:t>informative</w:t>
      </w:r>
      <w:r>
        <w:rPr>
          <w:spacing w:val="-15"/>
        </w:rPr>
        <w:t xml:space="preserve"> </w:t>
      </w:r>
      <w:r>
        <w:t>and</w:t>
      </w:r>
      <w:r>
        <w:rPr>
          <w:spacing w:val="-14"/>
        </w:rPr>
        <w:t xml:space="preserve"> </w:t>
      </w:r>
      <w:r>
        <w:t>appealing</w:t>
      </w:r>
    </w:p>
    <w:p w14:paraId="465F41BF" w14:textId="77777777" w:rsidR="006603EC" w:rsidRDefault="006603EC">
      <w:pPr>
        <w:jc w:val="both"/>
        <w:sectPr w:rsidR="006603EC">
          <w:pgSz w:w="11900" w:h="16840"/>
          <w:pgMar w:top="1360" w:right="1680" w:bottom="1260" w:left="1640" w:header="0" w:footer="1069" w:gutter="0"/>
          <w:cols w:space="720"/>
        </w:sectPr>
      </w:pPr>
    </w:p>
    <w:p w14:paraId="4F6A268F" w14:textId="77777777" w:rsidR="006603EC" w:rsidRDefault="00A836F2">
      <w:pPr>
        <w:pStyle w:val="BodyText"/>
        <w:spacing w:before="78"/>
        <w:ind w:left="160" w:right="96"/>
      </w:pPr>
      <w:r>
        <w:lastRenderedPageBreak/>
        <w:t xml:space="preserve">to the consumers. Among its products lines, </w:t>
      </w:r>
      <w:r w:rsidRPr="00086BE6">
        <w:rPr>
          <w:highlight w:val="black"/>
        </w:rPr>
        <w:t>NOE</w:t>
      </w:r>
      <w:r>
        <w:t xml:space="preserve"> focuses on: baobab oil, coconut oil, shea oil, Cape Chestnut oil, and neem oil.</w:t>
      </w:r>
    </w:p>
    <w:p w14:paraId="3656248D" w14:textId="77777777" w:rsidR="006603EC" w:rsidRDefault="006603EC">
      <w:pPr>
        <w:pStyle w:val="BodyText"/>
        <w:spacing w:before="1"/>
      </w:pPr>
    </w:p>
    <w:p w14:paraId="21C4FE94" w14:textId="77777777" w:rsidR="006603EC" w:rsidRDefault="00125F19">
      <w:pPr>
        <w:pStyle w:val="Heading2"/>
        <w:numPr>
          <w:ilvl w:val="2"/>
          <w:numId w:val="3"/>
        </w:numPr>
        <w:tabs>
          <w:tab w:val="left" w:pos="1685"/>
        </w:tabs>
      </w:pPr>
      <w:r>
        <w:t>ZZZ</w:t>
      </w:r>
    </w:p>
    <w:p w14:paraId="1D6746F0" w14:textId="77777777" w:rsidR="006603EC" w:rsidRDefault="006603EC">
      <w:pPr>
        <w:pStyle w:val="BodyText"/>
        <w:spacing w:before="9"/>
        <w:rPr>
          <w:b/>
          <w:sz w:val="21"/>
        </w:rPr>
      </w:pPr>
    </w:p>
    <w:p w14:paraId="1E19307E" w14:textId="77777777" w:rsidR="006603EC" w:rsidRDefault="00A836F2">
      <w:pPr>
        <w:pStyle w:val="BodyText"/>
        <w:spacing w:line="242" w:lineRule="auto"/>
        <w:ind w:left="160" w:right="109"/>
        <w:jc w:val="both"/>
      </w:pPr>
      <w:r>
        <w:t>Led</w:t>
      </w:r>
      <w:r>
        <w:rPr>
          <w:spacing w:val="-7"/>
        </w:rPr>
        <w:t xml:space="preserve"> </w:t>
      </w:r>
      <w:r>
        <w:t>by</w:t>
      </w:r>
      <w:r>
        <w:rPr>
          <w:spacing w:val="-6"/>
        </w:rPr>
        <w:t xml:space="preserve"> </w:t>
      </w:r>
      <w:r w:rsidRPr="00B951D5">
        <w:rPr>
          <w:highlight w:val="black"/>
        </w:rPr>
        <w:t>CEO</w:t>
      </w:r>
      <w:r w:rsidRPr="00B951D5">
        <w:rPr>
          <w:spacing w:val="-7"/>
          <w:highlight w:val="black"/>
        </w:rPr>
        <w:t xml:space="preserve"> </w:t>
      </w:r>
      <w:r w:rsidRPr="00B951D5">
        <w:rPr>
          <w:highlight w:val="black"/>
        </w:rPr>
        <w:t>Rob</w:t>
      </w:r>
      <w:r w:rsidRPr="00B951D5">
        <w:rPr>
          <w:spacing w:val="-2"/>
          <w:highlight w:val="black"/>
        </w:rPr>
        <w:t xml:space="preserve"> </w:t>
      </w:r>
      <w:r w:rsidRPr="00B951D5">
        <w:rPr>
          <w:highlight w:val="black"/>
        </w:rPr>
        <w:t>Barnett</w:t>
      </w:r>
      <w:r>
        <w:rPr>
          <w:spacing w:val="-5"/>
        </w:rPr>
        <w:t xml:space="preserve"> </w:t>
      </w:r>
      <w:r w:rsidRPr="00B951D5">
        <w:rPr>
          <w:highlight w:val="black"/>
        </w:rPr>
        <w:t>MUK</w:t>
      </w:r>
      <w:r w:rsidRPr="00B951D5">
        <w:rPr>
          <w:spacing w:val="-2"/>
          <w:highlight w:val="black"/>
        </w:rPr>
        <w:t xml:space="preserve"> </w:t>
      </w:r>
      <w:r w:rsidRPr="00B951D5">
        <w:rPr>
          <w:highlight w:val="black"/>
        </w:rPr>
        <w:t>Limited</w:t>
      </w:r>
      <w:r w:rsidRPr="00B951D5">
        <w:rPr>
          <w:spacing w:val="-6"/>
          <w:highlight w:val="black"/>
        </w:rPr>
        <w:t xml:space="preserve"> </w:t>
      </w:r>
      <w:r w:rsidRPr="00B951D5">
        <w:rPr>
          <w:highlight w:val="black"/>
        </w:rPr>
        <w:t>Ltd</w:t>
      </w:r>
      <w:r>
        <w:rPr>
          <w:spacing w:val="-3"/>
        </w:rPr>
        <w:t xml:space="preserve"> </w:t>
      </w:r>
      <w:r>
        <w:t>is</w:t>
      </w:r>
      <w:r>
        <w:rPr>
          <w:spacing w:val="-6"/>
        </w:rPr>
        <w:t xml:space="preserve"> </w:t>
      </w:r>
      <w:r>
        <w:t>a</w:t>
      </w:r>
      <w:r>
        <w:rPr>
          <w:spacing w:val="-2"/>
        </w:rPr>
        <w:t xml:space="preserve"> </w:t>
      </w:r>
      <w:r w:rsidRPr="00B951D5">
        <w:rPr>
          <w:highlight w:val="black"/>
        </w:rPr>
        <w:t>UK</w:t>
      </w:r>
      <w:r w:rsidRPr="00B951D5">
        <w:rPr>
          <w:spacing w:val="-6"/>
          <w:highlight w:val="black"/>
        </w:rPr>
        <w:t xml:space="preserve"> </w:t>
      </w:r>
      <w:r w:rsidRPr="00B951D5">
        <w:rPr>
          <w:highlight w:val="black"/>
        </w:rPr>
        <w:t>based</w:t>
      </w:r>
      <w:r>
        <w:rPr>
          <w:spacing w:val="-2"/>
        </w:rPr>
        <w:t xml:space="preserve"> </w:t>
      </w:r>
      <w:r>
        <w:t>company</w:t>
      </w:r>
      <w:r>
        <w:rPr>
          <w:spacing w:val="-3"/>
        </w:rPr>
        <w:t xml:space="preserve"> </w:t>
      </w:r>
      <w:r>
        <w:t>that</w:t>
      </w:r>
      <w:r>
        <w:rPr>
          <w:spacing w:val="-9"/>
        </w:rPr>
        <w:t xml:space="preserve"> </w:t>
      </w:r>
      <w:r>
        <w:t>manufactures natural oil adjuvants that are ideal for the manufacture of spray products such as; herbicides, insecticides, fungicides, biologicals, foliar applied nutrients and</w:t>
      </w:r>
      <w:r>
        <w:rPr>
          <w:spacing w:val="-43"/>
        </w:rPr>
        <w:t xml:space="preserve"> </w:t>
      </w:r>
      <w:r>
        <w:t>fertilizers.</w:t>
      </w:r>
    </w:p>
    <w:p w14:paraId="47661A4E" w14:textId="77777777" w:rsidR="006603EC" w:rsidRDefault="006603EC">
      <w:pPr>
        <w:pStyle w:val="BodyText"/>
        <w:spacing w:before="5"/>
        <w:rPr>
          <w:sz w:val="21"/>
        </w:rPr>
      </w:pPr>
    </w:p>
    <w:p w14:paraId="330BF595" w14:textId="77777777" w:rsidR="006603EC" w:rsidRDefault="00A836F2">
      <w:pPr>
        <w:pStyle w:val="BodyText"/>
        <w:ind w:left="160" w:right="111"/>
        <w:jc w:val="both"/>
      </w:pPr>
      <w:r>
        <w:t xml:space="preserve">Through the </w:t>
      </w:r>
      <w:r w:rsidRPr="00B951D5">
        <w:rPr>
          <w:highlight w:val="black"/>
        </w:rPr>
        <w:t>Farm 99</w:t>
      </w:r>
      <w:r>
        <w:t xml:space="preserve"> project funded by </w:t>
      </w:r>
      <w:r w:rsidR="00125F19">
        <w:t>ZZZ</w:t>
      </w:r>
      <w:r>
        <w:t xml:space="preserve">, </w:t>
      </w:r>
      <w:r w:rsidR="00125F19">
        <w:t>CE</w:t>
      </w:r>
      <w:r>
        <w:t xml:space="preserve"> will benefit from baobab products value addition research and development with an outcome of more products being developed and introduced in the market into the local, regional and international markets using MUKL’s extensive distribution network of 38 countries in the world.</w:t>
      </w:r>
    </w:p>
    <w:p w14:paraId="6CD92766" w14:textId="77777777" w:rsidR="006603EC" w:rsidRDefault="006603EC">
      <w:pPr>
        <w:pStyle w:val="BodyText"/>
        <w:spacing w:before="2"/>
      </w:pPr>
    </w:p>
    <w:p w14:paraId="61C95ED3" w14:textId="77777777" w:rsidR="006603EC" w:rsidRDefault="00125F19">
      <w:pPr>
        <w:pStyle w:val="Heading2"/>
        <w:numPr>
          <w:ilvl w:val="2"/>
          <w:numId w:val="3"/>
        </w:numPr>
        <w:tabs>
          <w:tab w:val="left" w:pos="1685"/>
        </w:tabs>
      </w:pPr>
      <w:r>
        <w:t>YYY</w:t>
      </w:r>
    </w:p>
    <w:p w14:paraId="0547BEB7" w14:textId="77777777" w:rsidR="006603EC" w:rsidRDefault="006603EC">
      <w:pPr>
        <w:pStyle w:val="BodyText"/>
        <w:spacing w:before="10"/>
        <w:rPr>
          <w:b/>
          <w:sz w:val="21"/>
        </w:rPr>
      </w:pPr>
    </w:p>
    <w:p w14:paraId="2C6C21D6" w14:textId="77777777" w:rsidR="006603EC" w:rsidRDefault="00A836F2">
      <w:pPr>
        <w:pStyle w:val="BodyText"/>
        <w:ind w:left="160" w:right="119"/>
        <w:jc w:val="both"/>
      </w:pPr>
      <w:r>
        <w:t xml:space="preserve">The </w:t>
      </w:r>
      <w:r w:rsidR="00125F19">
        <w:t>YYY</w:t>
      </w:r>
      <w:r>
        <w:t xml:space="preserve"> NGO has been in existence for the last 13 years. The organization aims to address the fundamental lack of production and marketing assistance provided to Kenya’s community natural resource-based enterprises. The NGO strives to link identified producer initiatives to conscientious consumer markets and to increasingly act as the economic incentive for increased poverty alleviation, livelihoods creation and the continued conservation of the natural resources they rely upon.</w:t>
      </w:r>
    </w:p>
    <w:p w14:paraId="4B5AE0CA" w14:textId="77777777" w:rsidR="006603EC" w:rsidRDefault="006603EC">
      <w:pPr>
        <w:pStyle w:val="BodyText"/>
        <w:spacing w:before="1"/>
      </w:pPr>
    </w:p>
    <w:p w14:paraId="786E7B3F" w14:textId="77777777" w:rsidR="006603EC" w:rsidRDefault="006603EC">
      <w:pPr>
        <w:pStyle w:val="BodyText"/>
      </w:pPr>
    </w:p>
    <w:p w14:paraId="417B263C" w14:textId="77777777" w:rsidR="006603EC" w:rsidRDefault="00125F19">
      <w:pPr>
        <w:pStyle w:val="Heading2"/>
        <w:numPr>
          <w:ilvl w:val="1"/>
          <w:numId w:val="3"/>
        </w:numPr>
        <w:tabs>
          <w:tab w:val="left" w:pos="953"/>
        </w:tabs>
        <w:ind w:left="953" w:hanging="368"/>
      </w:pPr>
      <w:bookmarkStart w:id="0" w:name="_TOC_250009"/>
      <w:r>
        <w:t>XXX</w:t>
      </w:r>
      <w:r w:rsidR="00A836F2">
        <w:t xml:space="preserve"> Community Enterprise products and their</w:t>
      </w:r>
      <w:r w:rsidR="00A836F2">
        <w:rPr>
          <w:spacing w:val="-10"/>
        </w:rPr>
        <w:t xml:space="preserve"> </w:t>
      </w:r>
      <w:bookmarkEnd w:id="0"/>
      <w:r w:rsidR="00A836F2">
        <w:t>Markets</w:t>
      </w:r>
    </w:p>
    <w:p w14:paraId="2C769980" w14:textId="77777777" w:rsidR="006603EC" w:rsidRDefault="006603EC">
      <w:pPr>
        <w:pStyle w:val="BodyText"/>
        <w:spacing w:before="10"/>
        <w:rPr>
          <w:b/>
          <w:sz w:val="21"/>
        </w:rPr>
      </w:pPr>
    </w:p>
    <w:p w14:paraId="5CEB84D6" w14:textId="77777777" w:rsidR="006603EC" w:rsidRDefault="00125F19">
      <w:pPr>
        <w:pStyle w:val="BodyText"/>
        <w:ind w:left="160" w:right="110"/>
        <w:jc w:val="both"/>
      </w:pPr>
      <w:r>
        <w:t>XXX</w:t>
      </w:r>
      <w:r w:rsidR="00A836F2">
        <w:t xml:space="preserve"> Community Enterprise will focus on the processing of a select range of </w:t>
      </w:r>
      <w:r>
        <w:t>XXX</w:t>
      </w:r>
      <w:r w:rsidR="00A836F2">
        <w:t xml:space="preserve"> products for the local market as the primary business objective. As the enterprise growth and impact is achieved as part of its short term and mid-term objectives, </w:t>
      </w:r>
      <w:r>
        <w:t>CE</w:t>
      </w:r>
      <w:r w:rsidR="00A836F2">
        <w:t xml:space="preserve"> will expand its marketing strategy to target regional and international markets for baobab products.</w:t>
      </w:r>
    </w:p>
    <w:p w14:paraId="5253EE91" w14:textId="77777777" w:rsidR="006603EC" w:rsidRDefault="006603EC">
      <w:pPr>
        <w:pStyle w:val="BodyText"/>
        <w:spacing w:before="2"/>
      </w:pPr>
    </w:p>
    <w:p w14:paraId="78F40EEF" w14:textId="77777777" w:rsidR="006603EC" w:rsidRDefault="00A836F2">
      <w:pPr>
        <w:pStyle w:val="BodyText"/>
        <w:spacing w:before="1"/>
        <w:ind w:left="160"/>
      </w:pPr>
      <w:r>
        <w:t xml:space="preserve">The main primary products targeted for processing by </w:t>
      </w:r>
      <w:r w:rsidR="00125F19">
        <w:t>CE</w:t>
      </w:r>
      <w:r>
        <w:t xml:space="preserve"> will be;</w:t>
      </w:r>
    </w:p>
    <w:p w14:paraId="45EDD3FF" w14:textId="77777777" w:rsidR="006603EC" w:rsidRDefault="006603EC">
      <w:pPr>
        <w:pStyle w:val="BodyText"/>
        <w:spacing w:before="10"/>
        <w:rPr>
          <w:sz w:val="21"/>
        </w:rPr>
      </w:pPr>
    </w:p>
    <w:p w14:paraId="4FEAAA23" w14:textId="77777777" w:rsidR="006603EC" w:rsidRDefault="00125F19">
      <w:pPr>
        <w:pStyle w:val="ListParagraph"/>
        <w:numPr>
          <w:ilvl w:val="0"/>
          <w:numId w:val="1"/>
        </w:numPr>
        <w:tabs>
          <w:tab w:val="left" w:pos="880"/>
          <w:tab w:val="left" w:pos="881"/>
        </w:tabs>
        <w:ind w:hanging="361"/>
        <w:rPr>
          <w:rFonts w:ascii="Symbol" w:hAnsi="Symbol"/>
        </w:rPr>
      </w:pPr>
      <w:r>
        <w:t>XXX</w:t>
      </w:r>
      <w:r w:rsidR="00A836F2">
        <w:rPr>
          <w:spacing w:val="-1"/>
        </w:rPr>
        <w:t xml:space="preserve"> </w:t>
      </w:r>
      <w:r w:rsidR="00A836F2">
        <w:t>Powder</w:t>
      </w:r>
    </w:p>
    <w:p w14:paraId="788DEC02" w14:textId="77777777" w:rsidR="006603EC" w:rsidRDefault="006603EC">
      <w:pPr>
        <w:pStyle w:val="BodyText"/>
        <w:spacing w:before="9"/>
        <w:rPr>
          <w:sz w:val="21"/>
        </w:rPr>
      </w:pPr>
    </w:p>
    <w:p w14:paraId="77A40D1F" w14:textId="77777777" w:rsidR="006603EC" w:rsidRDefault="00125F19">
      <w:pPr>
        <w:pStyle w:val="ListParagraph"/>
        <w:numPr>
          <w:ilvl w:val="0"/>
          <w:numId w:val="1"/>
        </w:numPr>
        <w:tabs>
          <w:tab w:val="left" w:pos="880"/>
          <w:tab w:val="left" w:pos="881"/>
        </w:tabs>
        <w:ind w:hanging="361"/>
        <w:rPr>
          <w:rFonts w:ascii="Symbol" w:hAnsi="Symbol"/>
        </w:rPr>
      </w:pPr>
      <w:r>
        <w:t>XXX</w:t>
      </w:r>
      <w:r w:rsidR="00A836F2">
        <w:rPr>
          <w:spacing w:val="-1"/>
        </w:rPr>
        <w:t xml:space="preserve"> </w:t>
      </w:r>
      <w:r w:rsidR="00A836F2">
        <w:t>Oil</w:t>
      </w:r>
    </w:p>
    <w:p w14:paraId="6B985CF7" w14:textId="77777777" w:rsidR="006603EC" w:rsidRDefault="006603EC">
      <w:pPr>
        <w:pStyle w:val="BodyText"/>
        <w:spacing w:before="9"/>
        <w:rPr>
          <w:sz w:val="21"/>
        </w:rPr>
      </w:pPr>
    </w:p>
    <w:p w14:paraId="4F334F90" w14:textId="77777777" w:rsidR="006603EC" w:rsidRDefault="00125F19">
      <w:pPr>
        <w:pStyle w:val="ListParagraph"/>
        <w:numPr>
          <w:ilvl w:val="0"/>
          <w:numId w:val="1"/>
        </w:numPr>
        <w:tabs>
          <w:tab w:val="left" w:pos="880"/>
          <w:tab w:val="left" w:pos="881"/>
        </w:tabs>
        <w:ind w:hanging="361"/>
        <w:rPr>
          <w:rFonts w:ascii="Symbol" w:hAnsi="Symbol"/>
        </w:rPr>
      </w:pPr>
      <w:r>
        <w:t>XXX</w:t>
      </w:r>
      <w:r w:rsidR="00A836F2">
        <w:t xml:space="preserve"> Seed</w:t>
      </w:r>
      <w:r w:rsidR="00A836F2">
        <w:rPr>
          <w:spacing w:val="-1"/>
        </w:rPr>
        <w:t xml:space="preserve"> </w:t>
      </w:r>
      <w:r w:rsidR="00A836F2">
        <w:t>Cake</w:t>
      </w:r>
    </w:p>
    <w:p w14:paraId="7E802D70" w14:textId="77777777" w:rsidR="006603EC" w:rsidRDefault="006603EC">
      <w:pPr>
        <w:pStyle w:val="BodyText"/>
        <w:spacing w:before="1"/>
      </w:pPr>
    </w:p>
    <w:p w14:paraId="165C11A2" w14:textId="77777777" w:rsidR="006603EC" w:rsidRDefault="00A836F2">
      <w:pPr>
        <w:pStyle w:val="BodyText"/>
        <w:ind w:left="160"/>
      </w:pPr>
      <w:r>
        <w:t>The</w:t>
      </w:r>
      <w:r>
        <w:rPr>
          <w:spacing w:val="-12"/>
        </w:rPr>
        <w:t xml:space="preserve"> </w:t>
      </w:r>
      <w:r w:rsidR="00125F19">
        <w:t>XXX</w:t>
      </w:r>
      <w:r>
        <w:rPr>
          <w:spacing w:val="-11"/>
        </w:rPr>
        <w:t xml:space="preserve"> </w:t>
      </w:r>
      <w:r>
        <w:t>Community</w:t>
      </w:r>
      <w:r>
        <w:rPr>
          <w:spacing w:val="-15"/>
        </w:rPr>
        <w:t xml:space="preserve"> </w:t>
      </w:r>
      <w:r>
        <w:t>Enterprise</w:t>
      </w:r>
      <w:r>
        <w:rPr>
          <w:spacing w:val="-11"/>
        </w:rPr>
        <w:t xml:space="preserve"> </w:t>
      </w:r>
      <w:r>
        <w:t>(</w:t>
      </w:r>
      <w:r w:rsidR="00125F19">
        <w:t>CE</w:t>
      </w:r>
      <w:r>
        <w:t>)</w:t>
      </w:r>
      <w:r>
        <w:rPr>
          <w:spacing w:val="-14"/>
        </w:rPr>
        <w:t xml:space="preserve"> </w:t>
      </w:r>
      <w:r>
        <w:t>products</w:t>
      </w:r>
      <w:r>
        <w:rPr>
          <w:spacing w:val="-11"/>
        </w:rPr>
        <w:t xml:space="preserve"> </w:t>
      </w:r>
      <w:r>
        <w:t>will</w:t>
      </w:r>
      <w:r>
        <w:rPr>
          <w:spacing w:val="-15"/>
        </w:rPr>
        <w:t xml:space="preserve"> </w:t>
      </w:r>
      <w:r>
        <w:t>be</w:t>
      </w:r>
      <w:r>
        <w:rPr>
          <w:spacing w:val="-15"/>
        </w:rPr>
        <w:t xml:space="preserve"> </w:t>
      </w:r>
      <w:r>
        <w:t>processed</w:t>
      </w:r>
      <w:r>
        <w:rPr>
          <w:spacing w:val="-15"/>
        </w:rPr>
        <w:t xml:space="preserve"> </w:t>
      </w:r>
      <w:r>
        <w:t>and</w:t>
      </w:r>
      <w:r>
        <w:rPr>
          <w:spacing w:val="-11"/>
        </w:rPr>
        <w:t xml:space="preserve"> </w:t>
      </w:r>
      <w:r>
        <w:t>sold</w:t>
      </w:r>
      <w:r>
        <w:rPr>
          <w:spacing w:val="-11"/>
        </w:rPr>
        <w:t xml:space="preserve"> </w:t>
      </w:r>
      <w:r>
        <w:t>mainly through</w:t>
      </w:r>
      <w:r>
        <w:rPr>
          <w:spacing w:val="9"/>
        </w:rPr>
        <w:t xml:space="preserve"> </w:t>
      </w:r>
      <w:r>
        <w:t>established</w:t>
      </w:r>
      <w:r>
        <w:rPr>
          <w:spacing w:val="16"/>
        </w:rPr>
        <w:t xml:space="preserve"> </w:t>
      </w:r>
      <w:r>
        <w:t>domestic</w:t>
      </w:r>
      <w:r>
        <w:rPr>
          <w:spacing w:val="13"/>
        </w:rPr>
        <w:t xml:space="preserve"> </w:t>
      </w:r>
      <w:r>
        <w:t>markets;</w:t>
      </w:r>
      <w:r>
        <w:rPr>
          <w:spacing w:val="10"/>
        </w:rPr>
        <w:t xml:space="preserve"> </w:t>
      </w:r>
      <w:r>
        <w:t>(attach</w:t>
      </w:r>
      <w:r>
        <w:rPr>
          <w:spacing w:val="13"/>
        </w:rPr>
        <w:t xml:space="preserve"> </w:t>
      </w:r>
      <w:r>
        <w:t>list</w:t>
      </w:r>
      <w:r>
        <w:rPr>
          <w:spacing w:val="10"/>
        </w:rPr>
        <w:t xml:space="preserve"> </w:t>
      </w:r>
      <w:r>
        <w:t>of</w:t>
      </w:r>
      <w:r>
        <w:rPr>
          <w:spacing w:val="11"/>
        </w:rPr>
        <w:t xml:space="preserve"> </w:t>
      </w:r>
      <w:r>
        <w:t>customers</w:t>
      </w:r>
      <w:r>
        <w:rPr>
          <w:spacing w:val="13"/>
        </w:rPr>
        <w:t xml:space="preserve"> </w:t>
      </w:r>
      <w:r>
        <w:t>on</w:t>
      </w:r>
      <w:r>
        <w:rPr>
          <w:spacing w:val="13"/>
        </w:rPr>
        <w:t xml:space="preserve"> </w:t>
      </w:r>
      <w:r>
        <w:t>the</w:t>
      </w:r>
      <w:r>
        <w:rPr>
          <w:spacing w:val="10"/>
        </w:rPr>
        <w:t xml:space="preserve"> </w:t>
      </w:r>
      <w:r>
        <w:t>appendixes).</w:t>
      </w:r>
    </w:p>
    <w:p w14:paraId="651D35B6" w14:textId="77777777" w:rsidR="006603EC" w:rsidRDefault="006603EC">
      <w:pPr>
        <w:sectPr w:rsidR="006603EC">
          <w:pgSz w:w="11900" w:h="16840"/>
          <w:pgMar w:top="1360" w:right="1680" w:bottom="1260" w:left="1640" w:header="0" w:footer="1069" w:gutter="0"/>
          <w:cols w:space="720"/>
        </w:sectPr>
      </w:pPr>
    </w:p>
    <w:p w14:paraId="2CA27A5C" w14:textId="77777777" w:rsidR="006603EC" w:rsidRDefault="00A836F2">
      <w:pPr>
        <w:pStyle w:val="Heading2"/>
        <w:numPr>
          <w:ilvl w:val="0"/>
          <w:numId w:val="3"/>
        </w:numPr>
        <w:tabs>
          <w:tab w:val="left" w:pos="880"/>
          <w:tab w:val="left" w:pos="881"/>
        </w:tabs>
        <w:spacing w:before="118"/>
        <w:ind w:hanging="721"/>
        <w:jc w:val="left"/>
      </w:pPr>
      <w:bookmarkStart w:id="1" w:name="_TOC_250008"/>
      <w:bookmarkEnd w:id="1"/>
      <w:r>
        <w:lastRenderedPageBreak/>
        <w:t>Financials</w:t>
      </w:r>
    </w:p>
    <w:p w14:paraId="703CDCD5" w14:textId="77777777" w:rsidR="006603EC" w:rsidRDefault="006603EC">
      <w:pPr>
        <w:pStyle w:val="BodyText"/>
        <w:spacing w:before="2"/>
        <w:rPr>
          <w:b/>
        </w:rPr>
      </w:pPr>
    </w:p>
    <w:p w14:paraId="69F0C72B" w14:textId="77777777" w:rsidR="006603EC" w:rsidRDefault="00A836F2">
      <w:pPr>
        <w:pStyle w:val="Heading2"/>
        <w:numPr>
          <w:ilvl w:val="1"/>
          <w:numId w:val="3"/>
        </w:numPr>
        <w:tabs>
          <w:tab w:val="left" w:pos="1249"/>
        </w:tabs>
        <w:ind w:left="1249" w:hanging="368"/>
      </w:pPr>
      <w:bookmarkStart w:id="2" w:name="_TOC_250007"/>
      <w:r>
        <w:t>Financial</w:t>
      </w:r>
      <w:r>
        <w:rPr>
          <w:spacing w:val="-4"/>
        </w:rPr>
        <w:t xml:space="preserve"> </w:t>
      </w:r>
      <w:bookmarkEnd w:id="2"/>
      <w:r>
        <w:t>Overview</w:t>
      </w:r>
    </w:p>
    <w:p w14:paraId="5515BD1F" w14:textId="77777777" w:rsidR="006603EC" w:rsidRDefault="006603EC">
      <w:pPr>
        <w:pStyle w:val="BodyText"/>
        <w:spacing w:before="9"/>
        <w:rPr>
          <w:b/>
          <w:sz w:val="21"/>
        </w:rPr>
      </w:pPr>
    </w:p>
    <w:p w14:paraId="3E053BCF" w14:textId="77777777" w:rsidR="006603EC" w:rsidRDefault="00125F19">
      <w:pPr>
        <w:pStyle w:val="BodyText"/>
        <w:spacing w:before="1"/>
        <w:ind w:left="160" w:right="114"/>
        <w:jc w:val="both"/>
      </w:pPr>
      <w:r>
        <w:t>XXX</w:t>
      </w:r>
      <w:r w:rsidR="00A836F2">
        <w:t xml:space="preserve"> Community Enterprise plans to develop a B2B primary production and processing business based on Baobab products centered in </w:t>
      </w:r>
      <w:r w:rsidR="00A836F2" w:rsidRPr="00B951D5">
        <w:rPr>
          <w:highlight w:val="black"/>
        </w:rPr>
        <w:t>Kilifi County</w:t>
      </w:r>
      <w:r w:rsidR="00A836F2">
        <w:t>, Kenya. The primary</w:t>
      </w:r>
      <w:r w:rsidR="00A836F2">
        <w:rPr>
          <w:spacing w:val="-20"/>
        </w:rPr>
        <w:t xml:space="preserve"> </w:t>
      </w:r>
      <w:r w:rsidR="00A836F2">
        <w:t>production</w:t>
      </w:r>
      <w:r w:rsidR="00A836F2">
        <w:rPr>
          <w:spacing w:val="-19"/>
        </w:rPr>
        <w:t xml:space="preserve"> </w:t>
      </w:r>
      <w:r w:rsidR="00A836F2">
        <w:t>activities</w:t>
      </w:r>
      <w:r w:rsidR="00A836F2">
        <w:rPr>
          <w:spacing w:val="-19"/>
        </w:rPr>
        <w:t xml:space="preserve"> </w:t>
      </w:r>
      <w:r w:rsidR="00A836F2">
        <w:t>include</w:t>
      </w:r>
      <w:r w:rsidR="00A836F2">
        <w:rPr>
          <w:spacing w:val="-15"/>
        </w:rPr>
        <w:t xml:space="preserve"> </w:t>
      </w:r>
      <w:r w:rsidR="00A836F2">
        <w:t>community-based</w:t>
      </w:r>
      <w:r w:rsidR="00A836F2">
        <w:rPr>
          <w:spacing w:val="-19"/>
        </w:rPr>
        <w:t xml:space="preserve"> </w:t>
      </w:r>
      <w:r w:rsidR="00A836F2">
        <w:t>harvest</w:t>
      </w:r>
      <w:r w:rsidR="00A836F2">
        <w:rPr>
          <w:spacing w:val="-22"/>
        </w:rPr>
        <w:t xml:space="preserve"> </w:t>
      </w:r>
      <w:r w:rsidR="00A836F2">
        <w:t>and</w:t>
      </w:r>
      <w:r w:rsidR="00A836F2">
        <w:rPr>
          <w:spacing w:val="-19"/>
        </w:rPr>
        <w:t xml:space="preserve"> </w:t>
      </w:r>
      <w:r w:rsidR="00A836F2">
        <w:t>primary</w:t>
      </w:r>
      <w:r w:rsidR="00A836F2">
        <w:rPr>
          <w:spacing w:val="-19"/>
        </w:rPr>
        <w:t xml:space="preserve"> </w:t>
      </w:r>
      <w:r w:rsidR="00A836F2">
        <w:t>processing of</w:t>
      </w:r>
      <w:r w:rsidR="00A836F2">
        <w:rPr>
          <w:spacing w:val="-13"/>
        </w:rPr>
        <w:t xml:space="preserve"> </w:t>
      </w:r>
      <w:r w:rsidR="00A836F2">
        <w:t>Baobab</w:t>
      </w:r>
      <w:r w:rsidR="00A836F2">
        <w:rPr>
          <w:spacing w:val="-10"/>
        </w:rPr>
        <w:t xml:space="preserve"> </w:t>
      </w:r>
      <w:r w:rsidR="00A836F2">
        <w:t>fruit</w:t>
      </w:r>
      <w:r w:rsidR="00A836F2">
        <w:rPr>
          <w:spacing w:val="-13"/>
        </w:rPr>
        <w:t xml:space="preserve"> </w:t>
      </w:r>
      <w:r w:rsidR="00A836F2">
        <w:t>into</w:t>
      </w:r>
      <w:r w:rsidR="00A836F2">
        <w:rPr>
          <w:spacing w:val="-10"/>
        </w:rPr>
        <w:t xml:space="preserve"> </w:t>
      </w:r>
      <w:r w:rsidR="00A836F2">
        <w:t>Baobab</w:t>
      </w:r>
      <w:r w:rsidR="00A836F2">
        <w:rPr>
          <w:spacing w:val="-10"/>
        </w:rPr>
        <w:t xml:space="preserve"> </w:t>
      </w:r>
      <w:r w:rsidR="00A836F2">
        <w:t>pulp</w:t>
      </w:r>
      <w:r w:rsidR="00A836F2">
        <w:rPr>
          <w:spacing w:val="-10"/>
        </w:rPr>
        <w:t xml:space="preserve"> </w:t>
      </w:r>
      <w:r w:rsidR="00A836F2">
        <w:t>plus</w:t>
      </w:r>
      <w:r w:rsidR="00A836F2">
        <w:rPr>
          <w:spacing w:val="-10"/>
        </w:rPr>
        <w:t xml:space="preserve"> </w:t>
      </w:r>
      <w:r w:rsidR="00A836F2">
        <w:t>seed,</w:t>
      </w:r>
      <w:r w:rsidR="00A836F2">
        <w:rPr>
          <w:spacing w:val="-13"/>
        </w:rPr>
        <w:t xml:space="preserve"> </w:t>
      </w:r>
      <w:r w:rsidR="00A836F2">
        <w:t>transfer</w:t>
      </w:r>
      <w:r w:rsidR="00A836F2">
        <w:rPr>
          <w:spacing w:val="-13"/>
        </w:rPr>
        <w:t xml:space="preserve"> </w:t>
      </w:r>
      <w:r w:rsidR="00A836F2">
        <w:t>of</w:t>
      </w:r>
      <w:r w:rsidR="00A836F2">
        <w:rPr>
          <w:spacing w:val="-12"/>
        </w:rPr>
        <w:t xml:space="preserve"> </w:t>
      </w:r>
      <w:r w:rsidR="00A836F2">
        <w:t>the</w:t>
      </w:r>
      <w:r w:rsidR="00A836F2">
        <w:rPr>
          <w:spacing w:val="-10"/>
        </w:rPr>
        <w:t xml:space="preserve"> </w:t>
      </w:r>
      <w:r w:rsidR="00A836F2">
        <w:t>pulp</w:t>
      </w:r>
      <w:r w:rsidR="00A836F2">
        <w:rPr>
          <w:spacing w:val="-10"/>
        </w:rPr>
        <w:t xml:space="preserve"> </w:t>
      </w:r>
      <w:r w:rsidR="00A836F2">
        <w:t>plus</w:t>
      </w:r>
      <w:r w:rsidR="00A836F2">
        <w:rPr>
          <w:spacing w:val="-14"/>
        </w:rPr>
        <w:t xml:space="preserve"> </w:t>
      </w:r>
      <w:r w:rsidR="00A836F2">
        <w:t>seed</w:t>
      </w:r>
      <w:r w:rsidR="00A836F2">
        <w:rPr>
          <w:spacing w:val="-10"/>
        </w:rPr>
        <w:t xml:space="preserve"> </w:t>
      </w:r>
      <w:r w:rsidR="00A836F2">
        <w:t>to</w:t>
      </w:r>
      <w:r w:rsidR="00A836F2">
        <w:rPr>
          <w:spacing w:val="-10"/>
        </w:rPr>
        <w:t xml:space="preserve"> </w:t>
      </w:r>
      <w:r w:rsidR="00A836F2">
        <w:t>the</w:t>
      </w:r>
      <w:r w:rsidR="00A836F2">
        <w:rPr>
          <w:spacing w:val="-10"/>
        </w:rPr>
        <w:t xml:space="preserve"> </w:t>
      </w:r>
      <w:r w:rsidR="00A836F2">
        <w:t>factory in Kilifi, processing the Baobab pulp plus seed into powder and separated seed, and then processing the resulting seed into</w:t>
      </w:r>
      <w:r w:rsidR="00A836F2">
        <w:rPr>
          <w:spacing w:val="-2"/>
        </w:rPr>
        <w:t xml:space="preserve"> </w:t>
      </w:r>
      <w:r w:rsidR="00A836F2">
        <w:t>oil.</w:t>
      </w:r>
    </w:p>
    <w:p w14:paraId="69D43D1A" w14:textId="77777777" w:rsidR="006603EC" w:rsidRDefault="006603EC">
      <w:pPr>
        <w:pStyle w:val="BodyText"/>
        <w:spacing w:before="1"/>
      </w:pPr>
    </w:p>
    <w:p w14:paraId="0E390489" w14:textId="77777777" w:rsidR="006603EC" w:rsidRDefault="00A836F2">
      <w:pPr>
        <w:pStyle w:val="BodyText"/>
        <w:ind w:left="160" w:right="116"/>
        <w:jc w:val="both"/>
      </w:pPr>
      <w:r>
        <w:t>The resulting primary products are Baobab powder, Baobab oil, Baobab seedcake. Recognizing that the processing of the pulp and seed into powder and separate seed will</w:t>
      </w:r>
      <w:r>
        <w:rPr>
          <w:spacing w:val="-8"/>
        </w:rPr>
        <w:t xml:space="preserve"> </w:t>
      </w:r>
      <w:r>
        <w:t>produce</w:t>
      </w:r>
      <w:r>
        <w:rPr>
          <w:spacing w:val="-5"/>
        </w:rPr>
        <w:t xml:space="preserve"> </w:t>
      </w:r>
      <w:r>
        <w:t>far</w:t>
      </w:r>
      <w:r>
        <w:rPr>
          <w:spacing w:val="-8"/>
        </w:rPr>
        <w:t xml:space="preserve"> </w:t>
      </w:r>
      <w:r>
        <w:t>more</w:t>
      </w:r>
      <w:r>
        <w:rPr>
          <w:spacing w:val="-6"/>
        </w:rPr>
        <w:t xml:space="preserve"> </w:t>
      </w:r>
      <w:r>
        <w:t>seed</w:t>
      </w:r>
      <w:r>
        <w:rPr>
          <w:spacing w:val="-5"/>
        </w:rPr>
        <w:t xml:space="preserve"> </w:t>
      </w:r>
      <w:r>
        <w:t>than</w:t>
      </w:r>
      <w:r>
        <w:rPr>
          <w:spacing w:val="-5"/>
        </w:rPr>
        <w:t xml:space="preserve"> </w:t>
      </w:r>
      <w:r w:rsidR="00125F19">
        <w:t>CE</w:t>
      </w:r>
      <w:r>
        <w:rPr>
          <w:spacing w:val="-6"/>
        </w:rPr>
        <w:t xml:space="preserve"> </w:t>
      </w:r>
      <w:r>
        <w:t>can</w:t>
      </w:r>
      <w:r>
        <w:rPr>
          <w:spacing w:val="-9"/>
        </w:rPr>
        <w:t xml:space="preserve"> </w:t>
      </w:r>
      <w:r>
        <w:t>expect</w:t>
      </w:r>
      <w:r>
        <w:rPr>
          <w:spacing w:val="-8"/>
        </w:rPr>
        <w:t xml:space="preserve"> </w:t>
      </w:r>
      <w:r>
        <w:t>to</w:t>
      </w:r>
      <w:r>
        <w:rPr>
          <w:spacing w:val="-6"/>
        </w:rPr>
        <w:t xml:space="preserve"> </w:t>
      </w:r>
      <w:r>
        <w:t>sell</w:t>
      </w:r>
      <w:r>
        <w:rPr>
          <w:spacing w:val="-7"/>
        </w:rPr>
        <w:t xml:space="preserve"> </w:t>
      </w:r>
      <w:r>
        <w:t>as</w:t>
      </w:r>
      <w:r>
        <w:rPr>
          <w:spacing w:val="-5"/>
        </w:rPr>
        <w:t xml:space="preserve"> </w:t>
      </w:r>
      <w:r>
        <w:t>processed</w:t>
      </w:r>
      <w:r>
        <w:rPr>
          <w:spacing w:val="-6"/>
        </w:rPr>
        <w:t xml:space="preserve"> </w:t>
      </w:r>
      <w:r>
        <w:t>oil</w:t>
      </w:r>
      <w:r>
        <w:rPr>
          <w:spacing w:val="-7"/>
        </w:rPr>
        <w:t xml:space="preserve"> </w:t>
      </w:r>
      <w:r>
        <w:t>at</w:t>
      </w:r>
      <w:r>
        <w:rPr>
          <w:spacing w:val="-8"/>
        </w:rPr>
        <w:t xml:space="preserve"> </w:t>
      </w:r>
      <w:r>
        <w:t>the</w:t>
      </w:r>
      <w:r>
        <w:rPr>
          <w:spacing w:val="-6"/>
        </w:rPr>
        <w:t xml:space="preserve"> </w:t>
      </w:r>
      <w:r>
        <w:t>outset, there will be a further product offered initially – Baobab seed. This last product will be offered for sale to other processors of Baobab oil in</w:t>
      </w:r>
      <w:r>
        <w:rPr>
          <w:spacing w:val="-14"/>
        </w:rPr>
        <w:t xml:space="preserve"> </w:t>
      </w:r>
      <w:r>
        <w:t>Nairobi.</w:t>
      </w:r>
    </w:p>
    <w:p w14:paraId="3C6FB970" w14:textId="77777777" w:rsidR="006603EC" w:rsidRDefault="006603EC">
      <w:pPr>
        <w:pStyle w:val="BodyText"/>
        <w:spacing w:before="2"/>
      </w:pPr>
    </w:p>
    <w:p w14:paraId="2529C3F9" w14:textId="77777777" w:rsidR="006603EC" w:rsidRDefault="00A836F2">
      <w:pPr>
        <w:pStyle w:val="BodyText"/>
        <w:spacing w:before="1"/>
        <w:ind w:left="160" w:right="116"/>
        <w:jc w:val="both"/>
      </w:pPr>
      <w:r>
        <w:t>The</w:t>
      </w:r>
      <w:r>
        <w:rPr>
          <w:spacing w:val="-11"/>
        </w:rPr>
        <w:t xml:space="preserve"> </w:t>
      </w:r>
      <w:r>
        <w:t>Financial</w:t>
      </w:r>
      <w:r>
        <w:rPr>
          <w:spacing w:val="-9"/>
        </w:rPr>
        <w:t xml:space="preserve"> </w:t>
      </w:r>
      <w:r>
        <w:t>Model</w:t>
      </w:r>
      <w:r>
        <w:rPr>
          <w:spacing w:val="-9"/>
        </w:rPr>
        <w:t xml:space="preserve"> </w:t>
      </w:r>
      <w:r>
        <w:t>that</w:t>
      </w:r>
      <w:r>
        <w:rPr>
          <w:spacing w:val="-10"/>
        </w:rPr>
        <w:t xml:space="preserve"> </w:t>
      </w:r>
      <w:r>
        <w:t>has</w:t>
      </w:r>
      <w:r>
        <w:rPr>
          <w:spacing w:val="-7"/>
        </w:rPr>
        <w:t xml:space="preserve"> </w:t>
      </w:r>
      <w:r>
        <w:t>been</w:t>
      </w:r>
      <w:r>
        <w:rPr>
          <w:spacing w:val="-11"/>
        </w:rPr>
        <w:t xml:space="preserve"> </w:t>
      </w:r>
      <w:r>
        <w:t>built</w:t>
      </w:r>
      <w:r>
        <w:rPr>
          <w:spacing w:val="-10"/>
        </w:rPr>
        <w:t xml:space="preserve"> </w:t>
      </w:r>
      <w:r>
        <w:t>up</w:t>
      </w:r>
      <w:r>
        <w:rPr>
          <w:spacing w:val="-7"/>
        </w:rPr>
        <w:t xml:space="preserve"> </w:t>
      </w:r>
      <w:r>
        <w:t>incorporates</w:t>
      </w:r>
      <w:r>
        <w:rPr>
          <w:spacing w:val="-8"/>
        </w:rPr>
        <w:t xml:space="preserve"> </w:t>
      </w:r>
      <w:r>
        <w:t>these</w:t>
      </w:r>
      <w:r>
        <w:rPr>
          <w:spacing w:val="-7"/>
        </w:rPr>
        <w:t xml:space="preserve"> </w:t>
      </w:r>
      <w:r>
        <w:t>primary</w:t>
      </w:r>
      <w:r>
        <w:rPr>
          <w:spacing w:val="-7"/>
        </w:rPr>
        <w:t xml:space="preserve"> </w:t>
      </w:r>
      <w:r>
        <w:t>activities</w:t>
      </w:r>
      <w:r>
        <w:rPr>
          <w:spacing w:val="-7"/>
        </w:rPr>
        <w:t xml:space="preserve"> </w:t>
      </w:r>
      <w:r>
        <w:t>and</w:t>
      </w:r>
      <w:r>
        <w:rPr>
          <w:spacing w:val="-7"/>
        </w:rPr>
        <w:t xml:space="preserve"> </w:t>
      </w:r>
      <w:r>
        <w:t xml:space="preserve">is prepared not only to provide a focus for the management team and the investors into </w:t>
      </w:r>
      <w:r w:rsidR="00125F19">
        <w:t>CE</w:t>
      </w:r>
      <w:r>
        <w:t>,</w:t>
      </w:r>
      <w:r>
        <w:rPr>
          <w:spacing w:val="-17"/>
        </w:rPr>
        <w:t xml:space="preserve"> </w:t>
      </w:r>
      <w:r>
        <w:t>but</w:t>
      </w:r>
      <w:r>
        <w:rPr>
          <w:spacing w:val="-17"/>
        </w:rPr>
        <w:t xml:space="preserve"> </w:t>
      </w:r>
      <w:r>
        <w:t>also</w:t>
      </w:r>
      <w:r>
        <w:rPr>
          <w:spacing w:val="-14"/>
        </w:rPr>
        <w:t xml:space="preserve"> </w:t>
      </w:r>
      <w:r>
        <w:t>in</w:t>
      </w:r>
      <w:r>
        <w:rPr>
          <w:spacing w:val="-14"/>
        </w:rPr>
        <w:t xml:space="preserve"> </w:t>
      </w:r>
      <w:r>
        <w:t>support</w:t>
      </w:r>
      <w:r>
        <w:rPr>
          <w:spacing w:val="-16"/>
        </w:rPr>
        <w:t xml:space="preserve"> </w:t>
      </w:r>
      <w:r>
        <w:t>of</w:t>
      </w:r>
      <w:r>
        <w:rPr>
          <w:spacing w:val="-17"/>
        </w:rPr>
        <w:t xml:space="preserve"> </w:t>
      </w:r>
      <w:r>
        <w:t>the</w:t>
      </w:r>
      <w:r>
        <w:rPr>
          <w:spacing w:val="-14"/>
        </w:rPr>
        <w:t xml:space="preserve"> </w:t>
      </w:r>
      <w:r>
        <w:t>additional</w:t>
      </w:r>
      <w:r>
        <w:rPr>
          <w:spacing w:val="-16"/>
        </w:rPr>
        <w:t xml:space="preserve"> </w:t>
      </w:r>
      <w:r>
        <w:t>funding</w:t>
      </w:r>
      <w:r>
        <w:rPr>
          <w:spacing w:val="-14"/>
        </w:rPr>
        <w:t xml:space="preserve"> </w:t>
      </w:r>
      <w:r>
        <w:t>that</w:t>
      </w:r>
      <w:r>
        <w:rPr>
          <w:spacing w:val="-17"/>
        </w:rPr>
        <w:t xml:space="preserve"> </w:t>
      </w:r>
      <w:r>
        <w:t>the</w:t>
      </w:r>
      <w:r>
        <w:rPr>
          <w:spacing w:val="-18"/>
        </w:rPr>
        <w:t xml:space="preserve"> </w:t>
      </w:r>
      <w:r>
        <w:t>project</w:t>
      </w:r>
      <w:r>
        <w:rPr>
          <w:spacing w:val="-16"/>
        </w:rPr>
        <w:t xml:space="preserve"> </w:t>
      </w:r>
      <w:r>
        <w:t>requires</w:t>
      </w:r>
      <w:r>
        <w:rPr>
          <w:spacing w:val="-14"/>
        </w:rPr>
        <w:t xml:space="preserve"> </w:t>
      </w:r>
      <w:r>
        <w:t>as</w:t>
      </w:r>
      <w:r>
        <w:rPr>
          <w:spacing w:val="-14"/>
        </w:rPr>
        <w:t xml:space="preserve"> </w:t>
      </w:r>
      <w:r>
        <w:t>its</w:t>
      </w:r>
      <w:r>
        <w:rPr>
          <w:spacing w:val="-8"/>
        </w:rPr>
        <w:t xml:space="preserve"> </w:t>
      </w:r>
      <w:r>
        <w:t xml:space="preserve">startup needs. The preparation of this business plan has been on a very conservative basis and the financial model reflects this. The yields of Baobab powder from the pulp plus seed for example have been taken on a low basis for the baseline case, as has the yield of oil from the seed. These have been based in turn on actually achieved yields in other similar operations within the eastern African region but need </w:t>
      </w:r>
      <w:r>
        <w:rPr>
          <w:spacing w:val="-3"/>
        </w:rPr>
        <w:t xml:space="preserve">to </w:t>
      </w:r>
      <w:r>
        <w:t>be proven in the Kilifi</w:t>
      </w:r>
      <w:r>
        <w:rPr>
          <w:spacing w:val="-3"/>
        </w:rPr>
        <w:t xml:space="preserve"> </w:t>
      </w:r>
      <w:r>
        <w:t>context.</w:t>
      </w:r>
    </w:p>
    <w:p w14:paraId="4E4FE978" w14:textId="77777777" w:rsidR="006603EC" w:rsidRDefault="006603EC">
      <w:pPr>
        <w:pStyle w:val="BodyText"/>
        <w:spacing w:before="10"/>
        <w:rPr>
          <w:sz w:val="21"/>
        </w:rPr>
      </w:pPr>
    </w:p>
    <w:p w14:paraId="6ABC7B68" w14:textId="77777777" w:rsidR="006603EC" w:rsidRDefault="00A836F2">
      <w:pPr>
        <w:pStyle w:val="BodyText"/>
        <w:ind w:left="160" w:right="112"/>
        <w:jc w:val="both"/>
      </w:pPr>
      <w:r>
        <w:t>The</w:t>
      </w:r>
      <w:r>
        <w:rPr>
          <w:spacing w:val="-10"/>
        </w:rPr>
        <w:t xml:space="preserve"> </w:t>
      </w:r>
      <w:r>
        <w:t>sales</w:t>
      </w:r>
      <w:r>
        <w:rPr>
          <w:spacing w:val="-5"/>
        </w:rPr>
        <w:t xml:space="preserve"> </w:t>
      </w:r>
      <w:r>
        <w:t>mix</w:t>
      </w:r>
      <w:r>
        <w:rPr>
          <w:spacing w:val="-5"/>
        </w:rPr>
        <w:t xml:space="preserve"> </w:t>
      </w:r>
      <w:r>
        <w:t>for</w:t>
      </w:r>
      <w:r>
        <w:rPr>
          <w:spacing w:val="-8"/>
        </w:rPr>
        <w:t xml:space="preserve"> </w:t>
      </w:r>
      <w:r>
        <w:t>each</w:t>
      </w:r>
      <w:r>
        <w:rPr>
          <w:spacing w:val="-5"/>
        </w:rPr>
        <w:t xml:space="preserve"> </w:t>
      </w:r>
      <w:r>
        <w:t>of</w:t>
      </w:r>
      <w:r>
        <w:rPr>
          <w:spacing w:val="-8"/>
        </w:rPr>
        <w:t xml:space="preserve"> </w:t>
      </w:r>
      <w:r>
        <w:t>the</w:t>
      </w:r>
      <w:r>
        <w:rPr>
          <w:spacing w:val="-6"/>
        </w:rPr>
        <w:t xml:space="preserve"> </w:t>
      </w:r>
      <w:r>
        <w:t>two</w:t>
      </w:r>
      <w:r>
        <w:rPr>
          <w:spacing w:val="-9"/>
        </w:rPr>
        <w:t xml:space="preserve"> </w:t>
      </w:r>
      <w:r>
        <w:t>primary</w:t>
      </w:r>
      <w:r>
        <w:rPr>
          <w:spacing w:val="-9"/>
        </w:rPr>
        <w:t xml:space="preserve"> </w:t>
      </w:r>
      <w:r>
        <w:t>products</w:t>
      </w:r>
      <w:r>
        <w:rPr>
          <w:spacing w:val="2"/>
        </w:rPr>
        <w:t xml:space="preserve"> </w:t>
      </w:r>
      <w:r>
        <w:t>–</w:t>
      </w:r>
      <w:r>
        <w:rPr>
          <w:spacing w:val="-5"/>
        </w:rPr>
        <w:t xml:space="preserve"> </w:t>
      </w:r>
      <w:r>
        <w:t>powder</w:t>
      </w:r>
      <w:r>
        <w:rPr>
          <w:spacing w:val="-9"/>
        </w:rPr>
        <w:t xml:space="preserve"> </w:t>
      </w:r>
      <w:r>
        <w:t>and</w:t>
      </w:r>
      <w:r>
        <w:rPr>
          <w:spacing w:val="-5"/>
        </w:rPr>
        <w:t xml:space="preserve"> </w:t>
      </w:r>
      <w:r>
        <w:t>oil</w:t>
      </w:r>
      <w:r>
        <w:rPr>
          <w:spacing w:val="-7"/>
        </w:rPr>
        <w:t xml:space="preserve"> </w:t>
      </w:r>
      <w:r>
        <w:t>–</w:t>
      </w:r>
      <w:r>
        <w:rPr>
          <w:spacing w:val="-5"/>
        </w:rPr>
        <w:t xml:space="preserve"> </w:t>
      </w:r>
      <w:r>
        <w:t>is</w:t>
      </w:r>
      <w:r>
        <w:rPr>
          <w:spacing w:val="-5"/>
        </w:rPr>
        <w:t xml:space="preserve"> </w:t>
      </w:r>
      <w:r>
        <w:t>aimed</w:t>
      </w:r>
      <w:r>
        <w:rPr>
          <w:spacing w:val="-6"/>
        </w:rPr>
        <w:t xml:space="preserve"> </w:t>
      </w:r>
      <w:r>
        <w:t>at</w:t>
      </w:r>
      <w:r>
        <w:rPr>
          <w:spacing w:val="-8"/>
        </w:rPr>
        <w:t xml:space="preserve"> </w:t>
      </w:r>
      <w:r>
        <w:t xml:space="preserve">bulk units. However, it has been recognized that there will be a need to build sales of bulk items with clients as they themselves develop their own markets. Therefore, early sales have been concentrated instead on sales of smaller sized units – likely packed on behalf of customers although also possibly under </w:t>
      </w:r>
      <w:r w:rsidR="00125F19">
        <w:t>CE</w:t>
      </w:r>
      <w:r>
        <w:t xml:space="preserve"> own brand. As the timeline develops it has been assumed that the sales proportions begin to change towards sales of bulk units – although the growth in production means that numerical sales of smaller units remains relatively constant. Again, in line with the conservative buildup of the plan, it has been assumed that no exports take place during the first 10 years – although</w:t>
      </w:r>
      <w:r>
        <w:rPr>
          <w:spacing w:val="-11"/>
        </w:rPr>
        <w:t xml:space="preserve"> </w:t>
      </w:r>
      <w:r>
        <w:t>it</w:t>
      </w:r>
      <w:r>
        <w:rPr>
          <w:spacing w:val="-13"/>
        </w:rPr>
        <w:t xml:space="preserve"> </w:t>
      </w:r>
      <w:r>
        <w:t>is</w:t>
      </w:r>
      <w:r>
        <w:rPr>
          <w:spacing w:val="-10"/>
        </w:rPr>
        <w:t xml:space="preserve"> </w:t>
      </w:r>
      <w:r>
        <w:t>certainly</w:t>
      </w:r>
      <w:r>
        <w:rPr>
          <w:spacing w:val="-10"/>
        </w:rPr>
        <w:t xml:space="preserve"> </w:t>
      </w:r>
      <w:r>
        <w:t>the</w:t>
      </w:r>
      <w:r>
        <w:rPr>
          <w:spacing w:val="-11"/>
        </w:rPr>
        <w:t xml:space="preserve"> </w:t>
      </w:r>
      <w:r>
        <w:t>plan</w:t>
      </w:r>
      <w:r>
        <w:rPr>
          <w:spacing w:val="-10"/>
        </w:rPr>
        <w:t xml:space="preserve"> </w:t>
      </w:r>
      <w:r>
        <w:t>to</w:t>
      </w:r>
      <w:r>
        <w:rPr>
          <w:spacing w:val="-10"/>
        </w:rPr>
        <w:t xml:space="preserve"> </w:t>
      </w:r>
      <w:r>
        <w:t>develop</w:t>
      </w:r>
      <w:r>
        <w:rPr>
          <w:spacing w:val="-10"/>
        </w:rPr>
        <w:t xml:space="preserve"> </w:t>
      </w:r>
      <w:r>
        <w:t>these</w:t>
      </w:r>
      <w:r>
        <w:rPr>
          <w:spacing w:val="-11"/>
        </w:rPr>
        <w:t xml:space="preserve"> </w:t>
      </w:r>
      <w:r>
        <w:t>once</w:t>
      </w:r>
      <w:r>
        <w:rPr>
          <w:spacing w:val="-10"/>
        </w:rPr>
        <w:t xml:space="preserve"> </w:t>
      </w:r>
      <w:r>
        <w:t>the</w:t>
      </w:r>
      <w:r>
        <w:rPr>
          <w:spacing w:val="-10"/>
        </w:rPr>
        <w:t xml:space="preserve"> </w:t>
      </w:r>
      <w:r>
        <w:t>domestic</w:t>
      </w:r>
      <w:r>
        <w:rPr>
          <w:spacing w:val="-10"/>
        </w:rPr>
        <w:t xml:space="preserve"> </w:t>
      </w:r>
      <w:r>
        <w:t>markets</w:t>
      </w:r>
      <w:r>
        <w:rPr>
          <w:spacing w:val="-15"/>
        </w:rPr>
        <w:t xml:space="preserve"> </w:t>
      </w:r>
      <w:r>
        <w:t>have</w:t>
      </w:r>
      <w:r>
        <w:rPr>
          <w:spacing w:val="-10"/>
        </w:rPr>
        <w:t xml:space="preserve"> </w:t>
      </w:r>
      <w:r>
        <w:t>been established.</w:t>
      </w:r>
    </w:p>
    <w:p w14:paraId="5BD72450" w14:textId="77777777" w:rsidR="006603EC" w:rsidRDefault="006603EC">
      <w:pPr>
        <w:pStyle w:val="BodyText"/>
        <w:spacing w:before="1"/>
      </w:pPr>
    </w:p>
    <w:p w14:paraId="6799019A" w14:textId="77777777" w:rsidR="006603EC" w:rsidRDefault="00A836F2">
      <w:pPr>
        <w:pStyle w:val="BodyText"/>
        <w:ind w:left="160" w:right="114"/>
        <w:jc w:val="both"/>
      </w:pPr>
      <w:r>
        <w:t xml:space="preserve">Throughout the Financial Model, prices and exchange rates (where applicable) have been kept constant. Production volumes of powder have been assumed to be the primary driver and the Financial Model baseline allows for a relatively conservative annual increase of 15% from a relatively modest initial level of </w:t>
      </w:r>
      <w:r w:rsidRPr="00086BE6">
        <w:rPr>
          <w:highlight w:val="black"/>
        </w:rPr>
        <w:t>5,000</w:t>
      </w:r>
      <w:r>
        <w:t xml:space="preserve"> kg powder annually.</w:t>
      </w:r>
      <w:r>
        <w:rPr>
          <w:spacing w:val="-13"/>
        </w:rPr>
        <w:t xml:space="preserve"> </w:t>
      </w:r>
      <w:r>
        <w:t>Baseline</w:t>
      </w:r>
      <w:r>
        <w:rPr>
          <w:spacing w:val="-10"/>
        </w:rPr>
        <w:t xml:space="preserve"> </w:t>
      </w:r>
      <w:r>
        <w:t>pricing</w:t>
      </w:r>
      <w:r>
        <w:rPr>
          <w:spacing w:val="-14"/>
        </w:rPr>
        <w:t xml:space="preserve"> </w:t>
      </w:r>
      <w:r>
        <w:t>has</w:t>
      </w:r>
      <w:r>
        <w:rPr>
          <w:spacing w:val="-14"/>
        </w:rPr>
        <w:t xml:space="preserve"> </w:t>
      </w:r>
      <w:r>
        <w:t>been</w:t>
      </w:r>
      <w:r>
        <w:rPr>
          <w:spacing w:val="-10"/>
        </w:rPr>
        <w:t xml:space="preserve"> </w:t>
      </w:r>
      <w:r>
        <w:t>taken</w:t>
      </w:r>
      <w:r>
        <w:rPr>
          <w:spacing w:val="-14"/>
        </w:rPr>
        <w:t xml:space="preserve"> </w:t>
      </w:r>
      <w:r>
        <w:t>as</w:t>
      </w:r>
      <w:r>
        <w:rPr>
          <w:spacing w:val="-10"/>
        </w:rPr>
        <w:t xml:space="preserve"> </w:t>
      </w:r>
      <w:r>
        <w:t>a</w:t>
      </w:r>
      <w:r>
        <w:rPr>
          <w:spacing w:val="-10"/>
        </w:rPr>
        <w:t xml:space="preserve"> </w:t>
      </w:r>
      <w:r>
        <w:t>combination</w:t>
      </w:r>
      <w:r>
        <w:rPr>
          <w:spacing w:val="-10"/>
        </w:rPr>
        <w:t xml:space="preserve"> </w:t>
      </w:r>
      <w:r>
        <w:t>of</w:t>
      </w:r>
      <w:r>
        <w:rPr>
          <w:spacing w:val="-13"/>
        </w:rPr>
        <w:t xml:space="preserve"> </w:t>
      </w:r>
      <w:r>
        <w:t>internationally</w:t>
      </w:r>
      <w:r>
        <w:rPr>
          <w:spacing w:val="-10"/>
        </w:rPr>
        <w:t xml:space="preserve"> </w:t>
      </w:r>
      <w:r>
        <w:t>achieved bulk prices with reference to local market</w:t>
      </w:r>
      <w:r>
        <w:rPr>
          <w:spacing w:val="-8"/>
        </w:rPr>
        <w:t xml:space="preserve"> </w:t>
      </w:r>
      <w:r>
        <w:t>achievements.</w:t>
      </w:r>
    </w:p>
    <w:p w14:paraId="73DF6A67" w14:textId="77777777" w:rsidR="006603EC" w:rsidRDefault="006603EC">
      <w:pPr>
        <w:pStyle w:val="BodyText"/>
        <w:spacing w:before="1"/>
      </w:pPr>
    </w:p>
    <w:p w14:paraId="5D01DC1D" w14:textId="77777777" w:rsidR="006603EC" w:rsidRDefault="00A836F2">
      <w:pPr>
        <w:pStyle w:val="Heading2"/>
        <w:numPr>
          <w:ilvl w:val="1"/>
          <w:numId w:val="3"/>
        </w:numPr>
        <w:tabs>
          <w:tab w:val="left" w:pos="1249"/>
        </w:tabs>
        <w:ind w:left="1249" w:hanging="368"/>
      </w:pPr>
      <w:bookmarkStart w:id="3" w:name="_TOC_250006"/>
      <w:r>
        <w:t>Additional finance</w:t>
      </w:r>
      <w:r>
        <w:rPr>
          <w:spacing w:val="-3"/>
        </w:rPr>
        <w:t xml:space="preserve"> </w:t>
      </w:r>
      <w:bookmarkEnd w:id="3"/>
      <w:r>
        <w:t>requirements</w:t>
      </w:r>
    </w:p>
    <w:p w14:paraId="2B66378D" w14:textId="77777777" w:rsidR="006603EC" w:rsidRDefault="006603EC">
      <w:pPr>
        <w:pStyle w:val="BodyText"/>
        <w:spacing w:before="10"/>
        <w:rPr>
          <w:b/>
          <w:sz w:val="21"/>
        </w:rPr>
      </w:pPr>
    </w:p>
    <w:p w14:paraId="0B6DEF19" w14:textId="77777777" w:rsidR="006603EC" w:rsidRDefault="00A836F2">
      <w:pPr>
        <w:pStyle w:val="BodyText"/>
        <w:ind w:left="160" w:right="115"/>
        <w:jc w:val="both"/>
      </w:pPr>
      <w:r>
        <w:t xml:space="preserve">Initial funding has been identified through private investors along with additional funding being sought through a donor </w:t>
      </w:r>
      <w:proofErr w:type="spellStart"/>
      <w:r>
        <w:t>programme</w:t>
      </w:r>
      <w:proofErr w:type="spellEnd"/>
      <w:r>
        <w:t xml:space="preserve">. The </w:t>
      </w:r>
      <w:r w:rsidR="00125F19">
        <w:t>CE</w:t>
      </w:r>
      <w:r>
        <w:t xml:space="preserve"> sponsors are confident that</w:t>
      </w:r>
      <w:r>
        <w:rPr>
          <w:spacing w:val="-8"/>
        </w:rPr>
        <w:t xml:space="preserve"> </w:t>
      </w:r>
      <w:r>
        <w:t>these</w:t>
      </w:r>
      <w:r>
        <w:rPr>
          <w:spacing w:val="-4"/>
        </w:rPr>
        <w:t xml:space="preserve"> </w:t>
      </w:r>
      <w:r>
        <w:t>sources</w:t>
      </w:r>
      <w:r>
        <w:rPr>
          <w:spacing w:val="-5"/>
        </w:rPr>
        <w:t xml:space="preserve"> </w:t>
      </w:r>
      <w:r>
        <w:t>combined</w:t>
      </w:r>
      <w:r>
        <w:rPr>
          <w:spacing w:val="-4"/>
        </w:rPr>
        <w:t xml:space="preserve"> </w:t>
      </w:r>
      <w:r>
        <w:t>will</w:t>
      </w:r>
      <w:r>
        <w:rPr>
          <w:spacing w:val="-7"/>
        </w:rPr>
        <w:t xml:space="preserve"> </w:t>
      </w:r>
      <w:r>
        <w:t>realize</w:t>
      </w:r>
      <w:r>
        <w:rPr>
          <w:spacing w:val="-4"/>
        </w:rPr>
        <w:t xml:space="preserve"> </w:t>
      </w:r>
      <w:r>
        <w:t>just</w:t>
      </w:r>
      <w:r>
        <w:rPr>
          <w:spacing w:val="-8"/>
        </w:rPr>
        <w:t xml:space="preserve"> </w:t>
      </w:r>
      <w:r>
        <w:t>under</w:t>
      </w:r>
      <w:r>
        <w:rPr>
          <w:spacing w:val="-7"/>
        </w:rPr>
        <w:t xml:space="preserve"> </w:t>
      </w:r>
      <w:r>
        <w:t>half</w:t>
      </w:r>
      <w:r>
        <w:rPr>
          <w:spacing w:val="-8"/>
        </w:rPr>
        <w:t xml:space="preserve"> </w:t>
      </w:r>
      <w:r>
        <w:t>of</w:t>
      </w:r>
      <w:r>
        <w:rPr>
          <w:spacing w:val="-3"/>
        </w:rPr>
        <w:t xml:space="preserve"> </w:t>
      </w:r>
      <w:r>
        <w:t>the</w:t>
      </w:r>
      <w:r>
        <w:rPr>
          <w:spacing w:val="3"/>
        </w:rPr>
        <w:t xml:space="preserve"> </w:t>
      </w:r>
      <w:r>
        <w:t>needed</w:t>
      </w:r>
      <w:r>
        <w:rPr>
          <w:spacing w:val="-4"/>
        </w:rPr>
        <w:t xml:space="preserve"> </w:t>
      </w:r>
      <w:r>
        <w:t>funding.</w:t>
      </w:r>
      <w:r>
        <w:rPr>
          <w:spacing w:val="-7"/>
        </w:rPr>
        <w:t xml:space="preserve"> </w:t>
      </w:r>
      <w:r>
        <w:t>Project cost has been assessed at US$</w:t>
      </w:r>
      <w:r w:rsidRPr="00086BE6">
        <w:rPr>
          <w:highlight w:val="black"/>
        </w:rPr>
        <w:t>100,000</w:t>
      </w:r>
      <w:r>
        <w:t xml:space="preserve"> (Ksh </w:t>
      </w:r>
      <w:r w:rsidRPr="00086BE6">
        <w:rPr>
          <w:highlight w:val="black"/>
        </w:rPr>
        <w:t>10,000,000</w:t>
      </w:r>
      <w:r>
        <w:t>) and this results in the following funding mix and investment</w:t>
      </w:r>
      <w:r>
        <w:rPr>
          <w:spacing w:val="-8"/>
        </w:rPr>
        <w:t xml:space="preserve"> </w:t>
      </w:r>
      <w:r>
        <w:t>need:</w:t>
      </w:r>
    </w:p>
    <w:p w14:paraId="137A4184" w14:textId="77777777" w:rsidR="006603EC" w:rsidRDefault="006603EC">
      <w:pPr>
        <w:jc w:val="both"/>
        <w:sectPr w:rsidR="006603EC">
          <w:pgSz w:w="11900" w:h="16840"/>
          <w:pgMar w:top="1600" w:right="1680" w:bottom="1260" w:left="1640" w:header="0" w:footer="1069" w:gutter="0"/>
          <w:cols w:space="720"/>
        </w:sectPr>
      </w:pPr>
    </w:p>
    <w:p w14:paraId="5430179B" w14:textId="77777777" w:rsidR="006603EC" w:rsidRDefault="006603EC">
      <w:pPr>
        <w:pStyle w:val="BodyText"/>
        <w:spacing w:before="1"/>
        <w:rPr>
          <w:sz w:val="10"/>
        </w:rPr>
      </w:pPr>
    </w:p>
    <w:tbl>
      <w:tblPr>
        <w:tblW w:w="0" w:type="auto"/>
        <w:tblInd w:w="118" w:type="dxa"/>
        <w:tblLayout w:type="fixed"/>
        <w:tblCellMar>
          <w:left w:w="0" w:type="dxa"/>
          <w:right w:w="0" w:type="dxa"/>
        </w:tblCellMar>
        <w:tblLook w:val="01E0" w:firstRow="1" w:lastRow="1" w:firstColumn="1" w:lastColumn="1" w:noHBand="0" w:noVBand="0"/>
      </w:tblPr>
      <w:tblGrid>
        <w:gridCol w:w="2674"/>
        <w:gridCol w:w="2254"/>
        <w:gridCol w:w="1326"/>
      </w:tblGrid>
      <w:tr w:rsidR="006603EC" w14:paraId="0C327AE0" w14:textId="77777777">
        <w:trPr>
          <w:trHeight w:val="702"/>
        </w:trPr>
        <w:tc>
          <w:tcPr>
            <w:tcW w:w="2674" w:type="dxa"/>
          </w:tcPr>
          <w:p w14:paraId="5406670E" w14:textId="77777777" w:rsidR="006603EC" w:rsidRDefault="006603EC">
            <w:pPr>
              <w:pStyle w:val="TableParagraph"/>
              <w:spacing w:before="4"/>
              <w:rPr>
                <w:sz w:val="24"/>
              </w:rPr>
            </w:pPr>
          </w:p>
          <w:p w14:paraId="14AC6472" w14:textId="77777777" w:rsidR="006603EC" w:rsidRDefault="00A836F2">
            <w:pPr>
              <w:pStyle w:val="TableParagraph"/>
              <w:ind w:left="50"/>
              <w:rPr>
                <w:rFonts w:ascii="Caladea"/>
                <w:i/>
                <w:sz w:val="24"/>
              </w:rPr>
            </w:pPr>
            <w:r>
              <w:rPr>
                <w:rFonts w:ascii="Caladea"/>
                <w:i/>
                <w:sz w:val="24"/>
              </w:rPr>
              <w:t>Equipment</w:t>
            </w:r>
          </w:p>
        </w:tc>
        <w:tc>
          <w:tcPr>
            <w:tcW w:w="2254" w:type="dxa"/>
          </w:tcPr>
          <w:p w14:paraId="34963385" w14:textId="77777777" w:rsidR="006603EC" w:rsidRDefault="00A836F2">
            <w:pPr>
              <w:pStyle w:val="TableParagraph"/>
              <w:ind w:left="977" w:right="274" w:firstLine="312"/>
              <w:rPr>
                <w:rFonts w:ascii="Caladea"/>
                <w:i/>
                <w:sz w:val="24"/>
              </w:rPr>
            </w:pPr>
            <w:proofErr w:type="spellStart"/>
            <w:r>
              <w:rPr>
                <w:rFonts w:ascii="Caladea"/>
                <w:i/>
                <w:sz w:val="24"/>
                <w:u w:val="single"/>
              </w:rPr>
              <w:t>KSh</w:t>
            </w:r>
            <w:proofErr w:type="spellEnd"/>
            <w:r>
              <w:rPr>
                <w:rFonts w:ascii="Caladea"/>
                <w:i/>
                <w:sz w:val="24"/>
              </w:rPr>
              <w:t xml:space="preserve"> </w:t>
            </w:r>
            <w:r w:rsidRPr="00086BE6">
              <w:rPr>
                <w:rFonts w:ascii="Caladea"/>
                <w:i/>
                <w:sz w:val="24"/>
                <w:highlight w:val="black"/>
              </w:rPr>
              <w:t>2,515,660</w:t>
            </w:r>
          </w:p>
        </w:tc>
        <w:tc>
          <w:tcPr>
            <w:tcW w:w="1326" w:type="dxa"/>
          </w:tcPr>
          <w:p w14:paraId="01434173" w14:textId="77777777" w:rsidR="006603EC" w:rsidRDefault="00A836F2">
            <w:pPr>
              <w:pStyle w:val="TableParagraph"/>
              <w:ind w:left="424"/>
              <w:rPr>
                <w:rFonts w:ascii="Caladea"/>
                <w:i/>
                <w:sz w:val="24"/>
              </w:rPr>
            </w:pPr>
            <w:proofErr w:type="spellStart"/>
            <w:r>
              <w:rPr>
                <w:rFonts w:ascii="Caladea"/>
                <w:i/>
                <w:sz w:val="24"/>
                <w:u w:val="single"/>
              </w:rPr>
              <w:t>KSh</w:t>
            </w:r>
            <w:proofErr w:type="spellEnd"/>
          </w:p>
        </w:tc>
      </w:tr>
      <w:tr w:rsidR="006603EC" w14:paraId="4A1C4760" w14:textId="77777777">
        <w:trPr>
          <w:trHeight w:val="564"/>
        </w:trPr>
        <w:tc>
          <w:tcPr>
            <w:tcW w:w="2674" w:type="dxa"/>
          </w:tcPr>
          <w:p w14:paraId="07A0894B" w14:textId="77777777" w:rsidR="006603EC" w:rsidRDefault="00A836F2">
            <w:pPr>
              <w:pStyle w:val="TableParagraph"/>
              <w:spacing w:before="141"/>
              <w:ind w:left="50"/>
              <w:rPr>
                <w:rFonts w:ascii="Caladea"/>
                <w:i/>
                <w:sz w:val="24"/>
              </w:rPr>
            </w:pPr>
            <w:r>
              <w:rPr>
                <w:rFonts w:ascii="Caladea"/>
                <w:i/>
                <w:sz w:val="24"/>
              </w:rPr>
              <w:t>Working Capital</w:t>
            </w:r>
          </w:p>
        </w:tc>
        <w:tc>
          <w:tcPr>
            <w:tcW w:w="2254" w:type="dxa"/>
          </w:tcPr>
          <w:p w14:paraId="34BFBDC7" w14:textId="77777777" w:rsidR="006603EC" w:rsidRPr="00086BE6" w:rsidRDefault="00A836F2">
            <w:pPr>
              <w:pStyle w:val="TableParagraph"/>
              <w:spacing w:before="141"/>
              <w:ind w:right="289"/>
              <w:jc w:val="right"/>
              <w:rPr>
                <w:rFonts w:ascii="Caladea"/>
                <w:i/>
                <w:sz w:val="24"/>
                <w:highlight w:val="black"/>
              </w:rPr>
            </w:pPr>
            <w:r w:rsidRPr="00086BE6">
              <w:rPr>
                <w:rFonts w:ascii="Caladea"/>
                <w:i/>
                <w:sz w:val="24"/>
                <w:highlight w:val="black"/>
              </w:rPr>
              <w:t>7,484,340</w:t>
            </w:r>
          </w:p>
        </w:tc>
        <w:tc>
          <w:tcPr>
            <w:tcW w:w="1326" w:type="dxa"/>
          </w:tcPr>
          <w:p w14:paraId="3AE04DFA" w14:textId="77777777" w:rsidR="006603EC" w:rsidRPr="00086BE6" w:rsidRDefault="006603EC">
            <w:pPr>
              <w:pStyle w:val="TableParagraph"/>
              <w:rPr>
                <w:rFonts w:ascii="Times New Roman"/>
                <w:highlight w:val="black"/>
              </w:rPr>
            </w:pPr>
          </w:p>
        </w:tc>
      </w:tr>
      <w:tr w:rsidR="006603EC" w14:paraId="5C2BF004" w14:textId="77777777">
        <w:trPr>
          <w:trHeight w:val="562"/>
        </w:trPr>
        <w:tc>
          <w:tcPr>
            <w:tcW w:w="2674" w:type="dxa"/>
          </w:tcPr>
          <w:p w14:paraId="39EAFE0D" w14:textId="77777777" w:rsidR="006603EC" w:rsidRDefault="00A836F2">
            <w:pPr>
              <w:pStyle w:val="TableParagraph"/>
              <w:spacing w:before="141"/>
              <w:ind w:left="50"/>
              <w:rPr>
                <w:rFonts w:ascii="Caladea"/>
                <w:i/>
                <w:sz w:val="24"/>
              </w:rPr>
            </w:pPr>
            <w:r>
              <w:rPr>
                <w:rFonts w:ascii="Caladea"/>
                <w:i/>
                <w:sz w:val="24"/>
              </w:rPr>
              <w:t>Equity</w:t>
            </w:r>
          </w:p>
        </w:tc>
        <w:tc>
          <w:tcPr>
            <w:tcW w:w="2254" w:type="dxa"/>
          </w:tcPr>
          <w:p w14:paraId="0720F9D7" w14:textId="77777777" w:rsidR="006603EC" w:rsidRPr="00086BE6" w:rsidRDefault="006603EC">
            <w:pPr>
              <w:pStyle w:val="TableParagraph"/>
              <w:rPr>
                <w:rFonts w:ascii="Times New Roman"/>
                <w:highlight w:val="black"/>
              </w:rPr>
            </w:pPr>
          </w:p>
        </w:tc>
        <w:tc>
          <w:tcPr>
            <w:tcW w:w="1326" w:type="dxa"/>
          </w:tcPr>
          <w:p w14:paraId="171D5AAA" w14:textId="77777777" w:rsidR="006603EC" w:rsidRPr="00086BE6" w:rsidRDefault="00A836F2">
            <w:pPr>
              <w:pStyle w:val="TableParagraph"/>
              <w:spacing w:before="141"/>
              <w:ind w:left="164"/>
              <w:rPr>
                <w:rFonts w:ascii="Caladea"/>
                <w:i/>
                <w:sz w:val="24"/>
                <w:highlight w:val="black"/>
              </w:rPr>
            </w:pPr>
            <w:r w:rsidRPr="00086BE6">
              <w:rPr>
                <w:rFonts w:ascii="Caladea"/>
                <w:i/>
                <w:sz w:val="24"/>
                <w:highlight w:val="black"/>
              </w:rPr>
              <w:t>1,000,000</w:t>
            </w:r>
          </w:p>
        </w:tc>
      </w:tr>
      <w:tr w:rsidR="006603EC" w14:paraId="79332556" w14:textId="77777777">
        <w:trPr>
          <w:trHeight w:val="562"/>
        </w:trPr>
        <w:tc>
          <w:tcPr>
            <w:tcW w:w="2674" w:type="dxa"/>
          </w:tcPr>
          <w:p w14:paraId="1CA3B581" w14:textId="77777777" w:rsidR="006603EC" w:rsidRDefault="00A836F2">
            <w:pPr>
              <w:pStyle w:val="TableParagraph"/>
              <w:spacing w:before="139"/>
              <w:ind w:left="50"/>
              <w:rPr>
                <w:rFonts w:ascii="Caladea"/>
                <w:i/>
                <w:sz w:val="24"/>
              </w:rPr>
            </w:pPr>
            <w:r>
              <w:rPr>
                <w:rFonts w:ascii="Caladea"/>
                <w:i/>
                <w:sz w:val="24"/>
              </w:rPr>
              <w:t>Donor funding</w:t>
            </w:r>
          </w:p>
        </w:tc>
        <w:tc>
          <w:tcPr>
            <w:tcW w:w="2254" w:type="dxa"/>
          </w:tcPr>
          <w:p w14:paraId="4F76C67E" w14:textId="77777777" w:rsidR="006603EC" w:rsidRPr="00086BE6" w:rsidRDefault="006603EC">
            <w:pPr>
              <w:pStyle w:val="TableParagraph"/>
              <w:rPr>
                <w:rFonts w:ascii="Times New Roman"/>
                <w:highlight w:val="black"/>
              </w:rPr>
            </w:pPr>
          </w:p>
        </w:tc>
        <w:tc>
          <w:tcPr>
            <w:tcW w:w="1326" w:type="dxa"/>
          </w:tcPr>
          <w:p w14:paraId="1AA9A532" w14:textId="77777777" w:rsidR="006603EC" w:rsidRPr="00086BE6" w:rsidRDefault="00A836F2">
            <w:pPr>
              <w:pStyle w:val="TableParagraph"/>
              <w:spacing w:before="139"/>
              <w:ind w:left="164"/>
              <w:rPr>
                <w:rFonts w:ascii="Caladea"/>
                <w:i/>
                <w:sz w:val="24"/>
                <w:highlight w:val="black"/>
              </w:rPr>
            </w:pPr>
            <w:r w:rsidRPr="00086BE6">
              <w:rPr>
                <w:rFonts w:ascii="Caladea"/>
                <w:i/>
                <w:sz w:val="24"/>
                <w:highlight w:val="black"/>
              </w:rPr>
              <w:t>3,900,000</w:t>
            </w:r>
          </w:p>
        </w:tc>
      </w:tr>
      <w:tr w:rsidR="006603EC" w14:paraId="77AEAFA7" w14:textId="77777777">
        <w:trPr>
          <w:trHeight w:val="422"/>
        </w:trPr>
        <w:tc>
          <w:tcPr>
            <w:tcW w:w="2674" w:type="dxa"/>
          </w:tcPr>
          <w:p w14:paraId="3A2C3A98" w14:textId="77777777" w:rsidR="006603EC" w:rsidRDefault="00A836F2">
            <w:pPr>
              <w:pStyle w:val="TableParagraph"/>
              <w:spacing w:before="141" w:line="261" w:lineRule="exact"/>
              <w:ind w:left="50"/>
              <w:rPr>
                <w:rFonts w:ascii="Caladea"/>
                <w:i/>
                <w:sz w:val="24"/>
              </w:rPr>
            </w:pPr>
            <w:r>
              <w:rPr>
                <w:rFonts w:ascii="Caladea"/>
                <w:i/>
                <w:sz w:val="24"/>
              </w:rPr>
              <w:t>Funding needed</w:t>
            </w:r>
          </w:p>
        </w:tc>
        <w:tc>
          <w:tcPr>
            <w:tcW w:w="2254" w:type="dxa"/>
          </w:tcPr>
          <w:p w14:paraId="4DD0B7DA" w14:textId="77777777" w:rsidR="006603EC" w:rsidRPr="00086BE6" w:rsidRDefault="00A836F2">
            <w:pPr>
              <w:pStyle w:val="TableParagraph"/>
              <w:tabs>
                <w:tab w:val="left" w:pos="887"/>
              </w:tabs>
              <w:spacing w:before="141" w:line="261" w:lineRule="exact"/>
              <w:ind w:right="297"/>
              <w:jc w:val="right"/>
              <w:rPr>
                <w:rFonts w:ascii="Caladea"/>
                <w:i/>
                <w:sz w:val="24"/>
                <w:highlight w:val="black"/>
              </w:rPr>
            </w:pPr>
            <w:r w:rsidRPr="00086BE6">
              <w:rPr>
                <w:rFonts w:ascii="Caladea"/>
                <w:i/>
                <w:sz w:val="24"/>
                <w:highlight w:val="black"/>
                <w:u w:val="single"/>
              </w:rPr>
              <w:t xml:space="preserve"> </w:t>
            </w:r>
            <w:r w:rsidRPr="00086BE6">
              <w:rPr>
                <w:rFonts w:ascii="Caladea"/>
                <w:i/>
                <w:sz w:val="24"/>
                <w:highlight w:val="black"/>
                <w:u w:val="single"/>
              </w:rPr>
              <w:tab/>
            </w:r>
            <w:r w:rsidRPr="00086BE6">
              <w:rPr>
                <w:rFonts w:ascii="Caladea"/>
                <w:i/>
                <w:w w:val="95"/>
                <w:sz w:val="24"/>
                <w:highlight w:val="black"/>
              </w:rPr>
              <w:t>_</w:t>
            </w:r>
          </w:p>
        </w:tc>
        <w:tc>
          <w:tcPr>
            <w:tcW w:w="1326" w:type="dxa"/>
          </w:tcPr>
          <w:p w14:paraId="5B2A0FD8" w14:textId="77777777" w:rsidR="006603EC" w:rsidRPr="00086BE6" w:rsidRDefault="00A836F2">
            <w:pPr>
              <w:pStyle w:val="TableParagraph"/>
              <w:spacing w:before="141" w:line="261" w:lineRule="exact"/>
              <w:ind w:left="164"/>
              <w:rPr>
                <w:rFonts w:ascii="Caladea"/>
                <w:i/>
                <w:sz w:val="24"/>
                <w:highlight w:val="black"/>
              </w:rPr>
            </w:pPr>
            <w:r w:rsidRPr="00086BE6">
              <w:rPr>
                <w:rFonts w:ascii="Caladea"/>
                <w:i/>
                <w:sz w:val="24"/>
                <w:highlight w:val="black"/>
                <w:u w:val="single"/>
              </w:rPr>
              <w:t>5,100,000</w:t>
            </w:r>
          </w:p>
        </w:tc>
      </w:tr>
      <w:tr w:rsidR="006603EC" w14:paraId="16ABBE99" w14:textId="77777777">
        <w:trPr>
          <w:trHeight w:val="280"/>
        </w:trPr>
        <w:tc>
          <w:tcPr>
            <w:tcW w:w="2674" w:type="dxa"/>
          </w:tcPr>
          <w:p w14:paraId="03957FE0" w14:textId="77777777" w:rsidR="006603EC" w:rsidRDefault="006603EC">
            <w:pPr>
              <w:pStyle w:val="TableParagraph"/>
              <w:rPr>
                <w:rFonts w:ascii="Times New Roman"/>
                <w:sz w:val="20"/>
              </w:rPr>
            </w:pPr>
          </w:p>
        </w:tc>
        <w:tc>
          <w:tcPr>
            <w:tcW w:w="2254" w:type="dxa"/>
          </w:tcPr>
          <w:p w14:paraId="19575E90" w14:textId="77777777" w:rsidR="006603EC" w:rsidRPr="00086BE6" w:rsidRDefault="00A836F2">
            <w:pPr>
              <w:pStyle w:val="TableParagraph"/>
              <w:spacing w:line="261" w:lineRule="exact"/>
              <w:ind w:right="161"/>
              <w:jc w:val="right"/>
              <w:rPr>
                <w:rFonts w:ascii="Caladea"/>
                <w:i/>
                <w:sz w:val="24"/>
                <w:highlight w:val="black"/>
              </w:rPr>
            </w:pPr>
            <w:r w:rsidRPr="00086BE6">
              <w:rPr>
                <w:rFonts w:ascii="Caladea"/>
                <w:i/>
                <w:sz w:val="24"/>
                <w:highlight w:val="black"/>
              </w:rPr>
              <w:t>10,000,000</w:t>
            </w:r>
          </w:p>
        </w:tc>
        <w:tc>
          <w:tcPr>
            <w:tcW w:w="1326" w:type="dxa"/>
          </w:tcPr>
          <w:p w14:paraId="47D377E7" w14:textId="77777777" w:rsidR="006603EC" w:rsidRPr="00086BE6" w:rsidRDefault="00A836F2">
            <w:pPr>
              <w:pStyle w:val="TableParagraph"/>
              <w:spacing w:line="261" w:lineRule="exact"/>
              <w:ind w:left="164"/>
              <w:rPr>
                <w:rFonts w:ascii="Caladea"/>
                <w:i/>
                <w:sz w:val="24"/>
                <w:highlight w:val="black"/>
              </w:rPr>
            </w:pPr>
            <w:r w:rsidRPr="00086BE6">
              <w:rPr>
                <w:rFonts w:ascii="Caladea"/>
                <w:i/>
                <w:sz w:val="24"/>
                <w:highlight w:val="black"/>
              </w:rPr>
              <w:t>10,000,000</w:t>
            </w:r>
          </w:p>
        </w:tc>
      </w:tr>
    </w:tbl>
    <w:p w14:paraId="55BBB9B7" w14:textId="77777777" w:rsidR="006603EC" w:rsidRDefault="006603EC">
      <w:pPr>
        <w:pStyle w:val="BodyText"/>
        <w:rPr>
          <w:sz w:val="20"/>
        </w:rPr>
      </w:pPr>
    </w:p>
    <w:p w14:paraId="1DD07BEC" w14:textId="77777777" w:rsidR="006603EC" w:rsidRDefault="006603EC">
      <w:pPr>
        <w:pStyle w:val="BodyText"/>
        <w:spacing w:before="11"/>
        <w:rPr>
          <w:sz w:val="19"/>
        </w:rPr>
      </w:pPr>
    </w:p>
    <w:p w14:paraId="622EC96D" w14:textId="77777777" w:rsidR="006603EC" w:rsidRDefault="00A836F2">
      <w:pPr>
        <w:pStyle w:val="BodyText"/>
        <w:spacing w:before="93"/>
        <w:ind w:left="160" w:right="109"/>
        <w:jc w:val="both"/>
      </w:pPr>
      <w:r>
        <w:t xml:space="preserve">Once the initial funding is in place, the Financial Model generates sufficient positive cash flow to cover planned additional and replacement investments over the ten-year period without the need for additional funding sources. The factory – although custom designed for use by </w:t>
      </w:r>
      <w:r w:rsidR="00125F19">
        <w:t>CE</w:t>
      </w:r>
      <w:r>
        <w:t xml:space="preserve"> – is not owned by </w:t>
      </w:r>
      <w:r w:rsidR="00125F19">
        <w:t>CE</w:t>
      </w:r>
      <w:r>
        <w:t xml:space="preserve"> and the company will continue to rent throughout the Financial Model period.</w:t>
      </w:r>
    </w:p>
    <w:p w14:paraId="37F23962" w14:textId="77777777" w:rsidR="006603EC" w:rsidRDefault="006603EC">
      <w:pPr>
        <w:pStyle w:val="BodyText"/>
        <w:spacing w:before="9"/>
        <w:rPr>
          <w:sz w:val="21"/>
        </w:rPr>
      </w:pPr>
    </w:p>
    <w:p w14:paraId="629035D2" w14:textId="77777777" w:rsidR="006603EC" w:rsidRDefault="00A836F2">
      <w:pPr>
        <w:pStyle w:val="Heading2"/>
        <w:numPr>
          <w:ilvl w:val="1"/>
          <w:numId w:val="3"/>
        </w:numPr>
        <w:tabs>
          <w:tab w:val="left" w:pos="1249"/>
        </w:tabs>
        <w:spacing w:before="1"/>
        <w:ind w:left="1249" w:hanging="368"/>
      </w:pPr>
      <w:bookmarkStart w:id="4" w:name="_TOC_250005"/>
      <w:bookmarkEnd w:id="4"/>
      <w:r>
        <w:t>Trading Projections</w:t>
      </w:r>
    </w:p>
    <w:p w14:paraId="516DB598" w14:textId="77777777" w:rsidR="006603EC" w:rsidRDefault="006603EC">
      <w:pPr>
        <w:pStyle w:val="BodyText"/>
        <w:spacing w:before="1"/>
        <w:rPr>
          <w:b/>
        </w:rPr>
      </w:pPr>
    </w:p>
    <w:p w14:paraId="78DC6F2B" w14:textId="77777777" w:rsidR="006603EC" w:rsidRDefault="00A836F2">
      <w:pPr>
        <w:pStyle w:val="BodyText"/>
        <w:spacing w:before="1"/>
        <w:ind w:left="160"/>
        <w:jc w:val="both"/>
      </w:pPr>
      <w:r>
        <w:t>The Summary base trading projections are detailed below:</w:t>
      </w:r>
    </w:p>
    <w:p w14:paraId="3BA1B47D" w14:textId="77777777" w:rsidR="006603EC" w:rsidRDefault="006603EC">
      <w:pPr>
        <w:jc w:val="both"/>
        <w:sectPr w:rsidR="006603EC">
          <w:pgSz w:w="11900" w:h="16840"/>
          <w:pgMar w:top="1600" w:right="1680" w:bottom="1260" w:left="1640" w:header="0" w:footer="1069" w:gutter="0"/>
          <w:cols w:space="720"/>
        </w:sectPr>
      </w:pPr>
    </w:p>
    <w:p w14:paraId="45960098" w14:textId="77777777" w:rsidR="006603EC" w:rsidRDefault="006603EC">
      <w:pPr>
        <w:pStyle w:val="BodyText"/>
        <w:rPr>
          <w:sz w:val="20"/>
        </w:rPr>
      </w:pPr>
    </w:p>
    <w:p w14:paraId="26A19140" w14:textId="77777777" w:rsidR="006603EC" w:rsidRDefault="006603EC">
      <w:pPr>
        <w:pStyle w:val="BodyText"/>
        <w:rPr>
          <w:sz w:val="20"/>
        </w:rPr>
      </w:pPr>
    </w:p>
    <w:p w14:paraId="1F4E0969" w14:textId="77777777" w:rsidR="006603EC" w:rsidRDefault="006603EC">
      <w:pPr>
        <w:pStyle w:val="BodyText"/>
        <w:rPr>
          <w:sz w:val="20"/>
        </w:rPr>
      </w:pPr>
    </w:p>
    <w:p w14:paraId="0FCBCDB9" w14:textId="5FC5E5C0" w:rsidR="006603EC" w:rsidRDefault="00086BE6">
      <w:pPr>
        <w:pStyle w:val="BodyText"/>
        <w:spacing w:after="1"/>
        <w:rPr>
          <w:sz w:val="25"/>
        </w:rPr>
      </w:pPr>
      <w:r w:rsidRPr="00086BE6">
        <w:drawing>
          <wp:inline distT="0" distB="0" distL="0" distR="0" wp14:anchorId="63CDD7C7" wp14:editId="7917FF3F">
            <wp:extent cx="8991600" cy="48844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0" cy="4884414"/>
                    </a:xfrm>
                    <a:prstGeom prst="rect">
                      <a:avLst/>
                    </a:prstGeom>
                    <a:noFill/>
                    <a:ln>
                      <a:noFill/>
                    </a:ln>
                  </pic:spPr>
                </pic:pic>
              </a:graphicData>
            </a:graphic>
          </wp:inline>
        </w:drawing>
      </w:r>
    </w:p>
    <w:p w14:paraId="189FFE1D" w14:textId="370706DC" w:rsidR="006603EC" w:rsidRDefault="006603EC">
      <w:pPr>
        <w:pStyle w:val="BodyText"/>
        <w:ind w:left="100"/>
        <w:rPr>
          <w:sz w:val="20"/>
        </w:rPr>
      </w:pPr>
    </w:p>
    <w:p w14:paraId="4CE45216" w14:textId="77777777" w:rsidR="006603EC" w:rsidRDefault="006603EC">
      <w:pPr>
        <w:rPr>
          <w:sz w:val="20"/>
        </w:rPr>
        <w:sectPr w:rsidR="006603EC">
          <w:footerReference w:type="default" r:id="rId15"/>
          <w:pgSz w:w="16840" w:h="11900" w:orient="landscape"/>
          <w:pgMar w:top="1100" w:right="1340" w:bottom="1180" w:left="1340" w:header="0" w:footer="988" w:gutter="0"/>
          <w:cols w:space="720"/>
        </w:sectPr>
      </w:pPr>
    </w:p>
    <w:p w14:paraId="6E2DEEA1" w14:textId="77777777" w:rsidR="006603EC" w:rsidRDefault="00A836F2">
      <w:pPr>
        <w:pStyle w:val="BodyText"/>
        <w:spacing w:before="78"/>
        <w:ind w:left="160" w:right="121"/>
        <w:jc w:val="both"/>
      </w:pPr>
      <w:r>
        <w:lastRenderedPageBreak/>
        <w:t>The detailed Financial Model is included as Appendix 1. This comprises the Assumptions made, Equipment Investment schedules, Production Planning, Operational, Administrative and Marketing costs, Revenues earned, Cash Flows, Income Statement and Balance Sheet.</w:t>
      </w:r>
    </w:p>
    <w:p w14:paraId="7328921E" w14:textId="77777777" w:rsidR="006603EC" w:rsidRDefault="006603EC">
      <w:pPr>
        <w:pStyle w:val="BodyText"/>
        <w:spacing w:before="10"/>
        <w:rPr>
          <w:sz w:val="21"/>
        </w:rPr>
      </w:pPr>
    </w:p>
    <w:p w14:paraId="767A7E02" w14:textId="77777777" w:rsidR="006603EC" w:rsidRDefault="00A836F2">
      <w:pPr>
        <w:pStyle w:val="BodyText"/>
        <w:ind w:left="160" w:right="114"/>
        <w:jc w:val="both"/>
      </w:pPr>
      <w:r>
        <w:t>For the sake of this initial presentation of the Financial Model – none of the funding required</w:t>
      </w:r>
      <w:r>
        <w:rPr>
          <w:spacing w:val="-11"/>
        </w:rPr>
        <w:t xml:space="preserve"> </w:t>
      </w:r>
      <w:r>
        <w:t>has</w:t>
      </w:r>
      <w:r>
        <w:rPr>
          <w:spacing w:val="-10"/>
        </w:rPr>
        <w:t xml:space="preserve"> </w:t>
      </w:r>
      <w:r>
        <w:t>been</w:t>
      </w:r>
      <w:r>
        <w:rPr>
          <w:spacing w:val="-11"/>
        </w:rPr>
        <w:t xml:space="preserve"> </w:t>
      </w:r>
      <w:r>
        <w:t>included</w:t>
      </w:r>
      <w:r>
        <w:rPr>
          <w:spacing w:val="-10"/>
        </w:rPr>
        <w:t xml:space="preserve"> </w:t>
      </w:r>
      <w:r>
        <w:t>within</w:t>
      </w:r>
      <w:r>
        <w:rPr>
          <w:spacing w:val="-11"/>
        </w:rPr>
        <w:t xml:space="preserve"> </w:t>
      </w:r>
      <w:r>
        <w:t>the</w:t>
      </w:r>
      <w:r>
        <w:rPr>
          <w:spacing w:val="-10"/>
        </w:rPr>
        <w:t xml:space="preserve"> </w:t>
      </w:r>
      <w:r>
        <w:t>model</w:t>
      </w:r>
      <w:r>
        <w:rPr>
          <w:spacing w:val="-13"/>
        </w:rPr>
        <w:t xml:space="preserve"> </w:t>
      </w:r>
      <w:r>
        <w:t>thus</w:t>
      </w:r>
      <w:r>
        <w:rPr>
          <w:spacing w:val="-11"/>
        </w:rPr>
        <w:t xml:space="preserve"> </w:t>
      </w:r>
      <w:r>
        <w:t>showing</w:t>
      </w:r>
      <w:r>
        <w:rPr>
          <w:spacing w:val="-10"/>
        </w:rPr>
        <w:t xml:space="preserve"> </w:t>
      </w:r>
      <w:r>
        <w:t>the</w:t>
      </w:r>
      <w:r>
        <w:rPr>
          <w:spacing w:val="-11"/>
        </w:rPr>
        <w:t xml:space="preserve"> </w:t>
      </w:r>
      <w:r>
        <w:t>overall</w:t>
      </w:r>
      <w:r>
        <w:rPr>
          <w:spacing w:val="-13"/>
        </w:rPr>
        <w:t xml:space="preserve"> </w:t>
      </w:r>
      <w:r>
        <w:t>needs.</w:t>
      </w:r>
      <w:r>
        <w:rPr>
          <w:spacing w:val="-13"/>
        </w:rPr>
        <w:t xml:space="preserve"> </w:t>
      </w:r>
      <w:r>
        <w:t>Once</w:t>
      </w:r>
      <w:r>
        <w:rPr>
          <w:spacing w:val="-11"/>
        </w:rPr>
        <w:t xml:space="preserve"> </w:t>
      </w:r>
      <w:r>
        <w:t xml:space="preserve">the funding mix and especially the funding for the first 50% has been finalized </w:t>
      </w:r>
      <w:r>
        <w:rPr>
          <w:spacing w:val="2"/>
        </w:rPr>
        <w:t xml:space="preserve">then </w:t>
      </w:r>
      <w:r>
        <w:t>this section can be incorporated. The balance sheet reflects this</w:t>
      </w:r>
      <w:r>
        <w:rPr>
          <w:spacing w:val="-17"/>
        </w:rPr>
        <w:t xml:space="preserve"> </w:t>
      </w:r>
      <w:r>
        <w:t>position.</w:t>
      </w:r>
    </w:p>
    <w:p w14:paraId="54410F55" w14:textId="77777777" w:rsidR="006603EC" w:rsidRDefault="006603EC">
      <w:pPr>
        <w:pStyle w:val="BodyText"/>
      </w:pPr>
    </w:p>
    <w:p w14:paraId="5EF60C6A" w14:textId="77777777" w:rsidR="006603EC" w:rsidRDefault="00A836F2">
      <w:pPr>
        <w:pStyle w:val="BodyText"/>
        <w:ind w:left="160" w:right="112"/>
        <w:jc w:val="both"/>
      </w:pPr>
      <w:r>
        <w:t>It</w:t>
      </w:r>
      <w:r>
        <w:rPr>
          <w:spacing w:val="-17"/>
        </w:rPr>
        <w:t xml:space="preserve"> </w:t>
      </w:r>
      <w:r>
        <w:t>is</w:t>
      </w:r>
      <w:r>
        <w:rPr>
          <w:spacing w:val="-13"/>
        </w:rPr>
        <w:t xml:space="preserve"> </w:t>
      </w:r>
      <w:r>
        <w:t>notable</w:t>
      </w:r>
      <w:r>
        <w:rPr>
          <w:spacing w:val="-13"/>
        </w:rPr>
        <w:t xml:space="preserve"> </w:t>
      </w:r>
      <w:r>
        <w:t>also</w:t>
      </w:r>
      <w:r>
        <w:rPr>
          <w:spacing w:val="-13"/>
        </w:rPr>
        <w:t xml:space="preserve"> </w:t>
      </w:r>
      <w:r>
        <w:t>that</w:t>
      </w:r>
      <w:r>
        <w:rPr>
          <w:spacing w:val="-16"/>
        </w:rPr>
        <w:t xml:space="preserve"> </w:t>
      </w:r>
      <w:r>
        <w:t>the</w:t>
      </w:r>
      <w:r>
        <w:rPr>
          <w:spacing w:val="-13"/>
        </w:rPr>
        <w:t xml:space="preserve"> </w:t>
      </w:r>
      <w:r>
        <w:t>acquisition</w:t>
      </w:r>
      <w:r>
        <w:rPr>
          <w:spacing w:val="-14"/>
        </w:rPr>
        <w:t xml:space="preserve"> </w:t>
      </w:r>
      <w:r>
        <w:t>of</w:t>
      </w:r>
      <w:r>
        <w:rPr>
          <w:spacing w:val="-16"/>
        </w:rPr>
        <w:t xml:space="preserve"> </w:t>
      </w:r>
      <w:r>
        <w:t>Baobab</w:t>
      </w:r>
      <w:r>
        <w:rPr>
          <w:spacing w:val="-13"/>
        </w:rPr>
        <w:t xml:space="preserve"> </w:t>
      </w:r>
      <w:r>
        <w:t>pulp</w:t>
      </w:r>
      <w:r>
        <w:rPr>
          <w:spacing w:val="-13"/>
        </w:rPr>
        <w:t xml:space="preserve"> </w:t>
      </w:r>
      <w:r>
        <w:t>takes</w:t>
      </w:r>
      <w:r>
        <w:rPr>
          <w:spacing w:val="-13"/>
        </w:rPr>
        <w:t xml:space="preserve"> </w:t>
      </w:r>
      <w:r>
        <w:t>place</w:t>
      </w:r>
      <w:r>
        <w:rPr>
          <w:spacing w:val="-13"/>
        </w:rPr>
        <w:t xml:space="preserve"> </w:t>
      </w:r>
      <w:r>
        <w:t>annually</w:t>
      </w:r>
      <w:r>
        <w:rPr>
          <w:spacing w:val="-13"/>
        </w:rPr>
        <w:t xml:space="preserve"> </w:t>
      </w:r>
      <w:r>
        <w:t>in</w:t>
      </w:r>
      <w:r>
        <w:rPr>
          <w:spacing w:val="-14"/>
        </w:rPr>
        <w:t xml:space="preserve"> </w:t>
      </w:r>
      <w:r>
        <w:t xml:space="preserve">September to December and the main secondary processing of the pulp into powder January to March. With the financial year-end being December there </w:t>
      </w:r>
      <w:r>
        <w:rPr>
          <w:spacing w:val="-3"/>
        </w:rPr>
        <w:t xml:space="preserve">is </w:t>
      </w:r>
      <w:r>
        <w:t>a cash flow mis-match with sales taking place of the processed raw materials the following year. Once initial production has been achieved it is assumed that sales of all products take place throughout the year although powder production continues to be completed by March each</w:t>
      </w:r>
      <w:r>
        <w:rPr>
          <w:spacing w:val="-1"/>
        </w:rPr>
        <w:t xml:space="preserve"> </w:t>
      </w:r>
      <w:r>
        <w:t>year.</w:t>
      </w:r>
    </w:p>
    <w:p w14:paraId="204724DD" w14:textId="77777777" w:rsidR="006603EC" w:rsidRDefault="006603EC">
      <w:pPr>
        <w:pStyle w:val="BodyText"/>
        <w:spacing w:before="9"/>
        <w:rPr>
          <w:sz w:val="24"/>
        </w:rPr>
      </w:pPr>
    </w:p>
    <w:p w14:paraId="645DEA68" w14:textId="77777777" w:rsidR="006603EC" w:rsidRDefault="00A836F2">
      <w:pPr>
        <w:pStyle w:val="Heading2"/>
        <w:numPr>
          <w:ilvl w:val="1"/>
          <w:numId w:val="3"/>
        </w:numPr>
        <w:tabs>
          <w:tab w:val="left" w:pos="1249"/>
        </w:tabs>
        <w:spacing w:before="1"/>
        <w:ind w:left="1249" w:hanging="368"/>
      </w:pPr>
      <w:bookmarkStart w:id="5" w:name="_TOC_250004"/>
      <w:r>
        <w:t>Viability and</w:t>
      </w:r>
      <w:r>
        <w:rPr>
          <w:spacing w:val="-5"/>
        </w:rPr>
        <w:t xml:space="preserve"> </w:t>
      </w:r>
      <w:bookmarkEnd w:id="5"/>
      <w:r>
        <w:t>Sensitivity</w:t>
      </w:r>
    </w:p>
    <w:p w14:paraId="01F6737F" w14:textId="77777777" w:rsidR="006603EC" w:rsidRDefault="006603EC">
      <w:pPr>
        <w:pStyle w:val="BodyText"/>
        <w:spacing w:before="9"/>
        <w:rPr>
          <w:b/>
          <w:sz w:val="21"/>
        </w:rPr>
      </w:pPr>
    </w:p>
    <w:p w14:paraId="66B98F33" w14:textId="77777777" w:rsidR="006603EC" w:rsidRDefault="00A836F2">
      <w:pPr>
        <w:pStyle w:val="BodyText"/>
        <w:ind w:left="160"/>
      </w:pPr>
      <w:r>
        <w:t>The base case shown in Section 9.3 above uses the following primary pointers:</w:t>
      </w:r>
    </w:p>
    <w:p w14:paraId="77B77CFB" w14:textId="77777777" w:rsidR="006603EC" w:rsidRDefault="006603EC">
      <w:pPr>
        <w:pStyle w:val="BodyText"/>
        <w:spacing w:before="10"/>
        <w:rPr>
          <w:sz w:val="21"/>
        </w:rPr>
      </w:pPr>
    </w:p>
    <w:p w14:paraId="554297C7" w14:textId="77777777" w:rsidR="006603EC" w:rsidRDefault="00A836F2">
      <w:pPr>
        <w:pStyle w:val="BodyText"/>
        <w:tabs>
          <w:tab w:val="left" w:pos="3041"/>
        </w:tabs>
        <w:ind w:left="160"/>
      </w:pPr>
      <w:r>
        <w:t>Baobab</w:t>
      </w:r>
      <w:r>
        <w:rPr>
          <w:spacing w:val="-5"/>
        </w:rPr>
        <w:t xml:space="preserve"> </w:t>
      </w:r>
      <w:r>
        <w:t>powder</w:t>
      </w:r>
      <w:r>
        <w:rPr>
          <w:spacing w:val="-3"/>
        </w:rPr>
        <w:t xml:space="preserve"> </w:t>
      </w:r>
      <w:r>
        <w:t>sales</w:t>
      </w:r>
      <w:r>
        <w:tab/>
      </w:r>
      <w:r w:rsidRPr="00086BE6">
        <w:rPr>
          <w:highlight w:val="black"/>
        </w:rPr>
        <w:t>5,000</w:t>
      </w:r>
      <w:r>
        <w:t xml:space="preserve"> kg total (@ </w:t>
      </w:r>
      <w:r w:rsidRPr="00086BE6">
        <w:rPr>
          <w:highlight w:val="black"/>
        </w:rPr>
        <w:t>1,500</w:t>
      </w:r>
      <w:r>
        <w:t xml:space="preserve"> kg x 1 kg; </w:t>
      </w:r>
      <w:r w:rsidRPr="00086BE6">
        <w:rPr>
          <w:highlight w:val="black"/>
        </w:rPr>
        <w:t>1,500 kg</w:t>
      </w:r>
      <w:r>
        <w:t xml:space="preserve"> x</w:t>
      </w:r>
      <w:r>
        <w:rPr>
          <w:spacing w:val="-17"/>
        </w:rPr>
        <w:t xml:space="preserve"> </w:t>
      </w:r>
      <w:r>
        <w:t>5</w:t>
      </w:r>
    </w:p>
    <w:p w14:paraId="76C58B06" w14:textId="77777777" w:rsidR="006603EC" w:rsidRDefault="00A836F2">
      <w:pPr>
        <w:pStyle w:val="BodyText"/>
        <w:spacing w:before="3"/>
        <w:ind w:left="3041"/>
      </w:pPr>
      <w:r>
        <w:t xml:space="preserve">kg; </w:t>
      </w:r>
      <w:r w:rsidRPr="00086BE6">
        <w:rPr>
          <w:highlight w:val="black"/>
        </w:rPr>
        <w:t>1,500</w:t>
      </w:r>
      <w:r>
        <w:t xml:space="preserve"> kg x 50 kg and </w:t>
      </w:r>
      <w:r w:rsidRPr="00086BE6">
        <w:rPr>
          <w:highlight w:val="black"/>
        </w:rPr>
        <w:t>0</w:t>
      </w:r>
      <w:r>
        <w:t xml:space="preserve"> kg x 100 kg)</w:t>
      </w:r>
    </w:p>
    <w:p w14:paraId="13736E4D" w14:textId="77777777" w:rsidR="006603EC" w:rsidRDefault="006603EC">
      <w:pPr>
        <w:pStyle w:val="BodyText"/>
        <w:spacing w:before="5" w:after="1"/>
      </w:pPr>
    </w:p>
    <w:tbl>
      <w:tblPr>
        <w:tblW w:w="0" w:type="auto"/>
        <w:tblInd w:w="118" w:type="dxa"/>
        <w:tblLayout w:type="fixed"/>
        <w:tblCellMar>
          <w:left w:w="0" w:type="dxa"/>
          <w:right w:w="0" w:type="dxa"/>
        </w:tblCellMar>
        <w:tblLook w:val="01E0" w:firstRow="1" w:lastRow="1" w:firstColumn="1" w:lastColumn="1" w:noHBand="0" w:noVBand="0"/>
      </w:tblPr>
      <w:tblGrid>
        <w:gridCol w:w="2977"/>
        <w:gridCol w:w="1726"/>
        <w:gridCol w:w="1761"/>
      </w:tblGrid>
      <w:tr w:rsidR="006603EC" w14:paraId="17F13F06" w14:textId="77777777">
        <w:trPr>
          <w:trHeight w:val="248"/>
        </w:trPr>
        <w:tc>
          <w:tcPr>
            <w:tcW w:w="2977" w:type="dxa"/>
          </w:tcPr>
          <w:p w14:paraId="4E5B4308" w14:textId="77777777" w:rsidR="006603EC" w:rsidRDefault="00A836F2">
            <w:pPr>
              <w:pStyle w:val="TableParagraph"/>
              <w:spacing w:line="229" w:lineRule="exact"/>
              <w:ind w:left="50"/>
            </w:pPr>
            <w:r>
              <w:t>Baobab powder pricing</w:t>
            </w:r>
          </w:p>
        </w:tc>
        <w:tc>
          <w:tcPr>
            <w:tcW w:w="1726" w:type="dxa"/>
          </w:tcPr>
          <w:p w14:paraId="1E27798D" w14:textId="77777777" w:rsidR="006603EC" w:rsidRDefault="00A836F2">
            <w:pPr>
              <w:pStyle w:val="TableParagraph"/>
              <w:spacing w:line="229" w:lineRule="exact"/>
              <w:ind w:left="674"/>
            </w:pPr>
            <w:r>
              <w:t>1 kg</w:t>
            </w:r>
          </w:p>
        </w:tc>
        <w:tc>
          <w:tcPr>
            <w:tcW w:w="1761" w:type="dxa"/>
          </w:tcPr>
          <w:p w14:paraId="6B6EE26C" w14:textId="77777777" w:rsidR="006603EC" w:rsidRDefault="00A836F2">
            <w:pPr>
              <w:pStyle w:val="TableParagraph"/>
              <w:spacing w:line="229" w:lineRule="exact"/>
              <w:ind w:right="48"/>
              <w:jc w:val="right"/>
            </w:pPr>
            <w:proofErr w:type="spellStart"/>
            <w:r>
              <w:t>KSh</w:t>
            </w:r>
            <w:proofErr w:type="spellEnd"/>
            <w:r>
              <w:t xml:space="preserve"> </w:t>
            </w:r>
            <w:r w:rsidRPr="00086BE6">
              <w:rPr>
                <w:highlight w:val="black"/>
              </w:rPr>
              <w:t>1,800</w:t>
            </w:r>
            <w:r>
              <w:t>/kg</w:t>
            </w:r>
          </w:p>
        </w:tc>
      </w:tr>
      <w:tr w:rsidR="006603EC" w14:paraId="0D8862D9" w14:textId="77777777">
        <w:trPr>
          <w:trHeight w:val="253"/>
        </w:trPr>
        <w:tc>
          <w:tcPr>
            <w:tcW w:w="2977" w:type="dxa"/>
          </w:tcPr>
          <w:p w14:paraId="1D0B9157" w14:textId="77777777" w:rsidR="006603EC" w:rsidRDefault="006603EC">
            <w:pPr>
              <w:pStyle w:val="TableParagraph"/>
              <w:rPr>
                <w:rFonts w:ascii="Times New Roman"/>
                <w:sz w:val="18"/>
              </w:rPr>
            </w:pPr>
          </w:p>
        </w:tc>
        <w:tc>
          <w:tcPr>
            <w:tcW w:w="1726" w:type="dxa"/>
          </w:tcPr>
          <w:p w14:paraId="5FD36702" w14:textId="77777777" w:rsidR="006603EC" w:rsidRDefault="00A836F2">
            <w:pPr>
              <w:pStyle w:val="TableParagraph"/>
              <w:spacing w:line="234" w:lineRule="exact"/>
              <w:ind w:left="674"/>
            </w:pPr>
            <w:r>
              <w:t>5 kg</w:t>
            </w:r>
          </w:p>
        </w:tc>
        <w:tc>
          <w:tcPr>
            <w:tcW w:w="1761" w:type="dxa"/>
          </w:tcPr>
          <w:p w14:paraId="4C239E9A" w14:textId="77777777" w:rsidR="006603EC" w:rsidRDefault="00A836F2">
            <w:pPr>
              <w:pStyle w:val="TableParagraph"/>
              <w:spacing w:line="234" w:lineRule="exact"/>
              <w:ind w:right="48"/>
              <w:jc w:val="right"/>
            </w:pPr>
            <w:proofErr w:type="spellStart"/>
            <w:r>
              <w:t>KSh</w:t>
            </w:r>
            <w:proofErr w:type="spellEnd"/>
            <w:r>
              <w:t xml:space="preserve"> </w:t>
            </w:r>
            <w:r w:rsidRPr="00086BE6">
              <w:rPr>
                <w:highlight w:val="black"/>
              </w:rPr>
              <w:t>1,500</w:t>
            </w:r>
            <w:r>
              <w:t>/kg</w:t>
            </w:r>
          </w:p>
        </w:tc>
      </w:tr>
      <w:tr w:rsidR="006603EC" w14:paraId="703FADF6" w14:textId="77777777">
        <w:trPr>
          <w:trHeight w:val="254"/>
        </w:trPr>
        <w:tc>
          <w:tcPr>
            <w:tcW w:w="2977" w:type="dxa"/>
          </w:tcPr>
          <w:p w14:paraId="4444DDB2" w14:textId="77777777" w:rsidR="006603EC" w:rsidRDefault="006603EC">
            <w:pPr>
              <w:pStyle w:val="TableParagraph"/>
              <w:rPr>
                <w:rFonts w:ascii="Times New Roman"/>
                <w:sz w:val="18"/>
              </w:rPr>
            </w:pPr>
          </w:p>
        </w:tc>
        <w:tc>
          <w:tcPr>
            <w:tcW w:w="1726" w:type="dxa"/>
          </w:tcPr>
          <w:p w14:paraId="20F9DEB7" w14:textId="77777777" w:rsidR="006603EC" w:rsidRDefault="00A836F2">
            <w:pPr>
              <w:pStyle w:val="TableParagraph"/>
              <w:spacing w:line="234" w:lineRule="exact"/>
              <w:ind w:left="674"/>
            </w:pPr>
            <w:r>
              <w:t>50 kg</w:t>
            </w:r>
          </w:p>
        </w:tc>
        <w:tc>
          <w:tcPr>
            <w:tcW w:w="1761" w:type="dxa"/>
          </w:tcPr>
          <w:p w14:paraId="2CE1DF49" w14:textId="77777777" w:rsidR="006603EC" w:rsidRDefault="00A836F2">
            <w:pPr>
              <w:pStyle w:val="TableParagraph"/>
              <w:spacing w:line="234" w:lineRule="exact"/>
              <w:ind w:right="48"/>
              <w:jc w:val="right"/>
            </w:pPr>
            <w:proofErr w:type="spellStart"/>
            <w:r>
              <w:t>KSh</w:t>
            </w:r>
            <w:proofErr w:type="spellEnd"/>
            <w:r>
              <w:t xml:space="preserve"> </w:t>
            </w:r>
            <w:r w:rsidRPr="00086BE6">
              <w:rPr>
                <w:highlight w:val="black"/>
              </w:rPr>
              <w:t>1,200</w:t>
            </w:r>
            <w:r>
              <w:t>/kg</w:t>
            </w:r>
          </w:p>
        </w:tc>
      </w:tr>
      <w:tr w:rsidR="006603EC" w14:paraId="7E90E516" w14:textId="77777777">
        <w:trPr>
          <w:trHeight w:val="248"/>
        </w:trPr>
        <w:tc>
          <w:tcPr>
            <w:tcW w:w="2977" w:type="dxa"/>
          </w:tcPr>
          <w:p w14:paraId="5601AA48" w14:textId="77777777" w:rsidR="006603EC" w:rsidRDefault="006603EC">
            <w:pPr>
              <w:pStyle w:val="TableParagraph"/>
              <w:rPr>
                <w:rFonts w:ascii="Times New Roman"/>
                <w:sz w:val="18"/>
              </w:rPr>
            </w:pPr>
          </w:p>
        </w:tc>
        <w:tc>
          <w:tcPr>
            <w:tcW w:w="1726" w:type="dxa"/>
          </w:tcPr>
          <w:p w14:paraId="18EE65FF" w14:textId="77777777" w:rsidR="006603EC" w:rsidRDefault="00A836F2">
            <w:pPr>
              <w:pStyle w:val="TableParagraph"/>
              <w:spacing w:line="229" w:lineRule="exact"/>
              <w:ind w:left="674"/>
            </w:pPr>
            <w:r>
              <w:t>100 kg</w:t>
            </w:r>
          </w:p>
        </w:tc>
        <w:tc>
          <w:tcPr>
            <w:tcW w:w="1761" w:type="dxa"/>
          </w:tcPr>
          <w:p w14:paraId="0CCBB950" w14:textId="77777777" w:rsidR="006603EC" w:rsidRDefault="00A836F2">
            <w:pPr>
              <w:pStyle w:val="TableParagraph"/>
              <w:spacing w:line="229" w:lineRule="exact"/>
              <w:ind w:right="48"/>
              <w:jc w:val="right"/>
            </w:pPr>
            <w:proofErr w:type="spellStart"/>
            <w:r>
              <w:t>KSh</w:t>
            </w:r>
            <w:proofErr w:type="spellEnd"/>
            <w:r>
              <w:t xml:space="preserve"> </w:t>
            </w:r>
            <w:r w:rsidRPr="00086BE6">
              <w:rPr>
                <w:highlight w:val="black"/>
              </w:rPr>
              <w:t>1,000</w:t>
            </w:r>
            <w:r>
              <w:t>/kg</w:t>
            </w:r>
          </w:p>
        </w:tc>
      </w:tr>
    </w:tbl>
    <w:p w14:paraId="17B17195" w14:textId="77777777" w:rsidR="006603EC" w:rsidRDefault="006603EC">
      <w:pPr>
        <w:pStyle w:val="BodyText"/>
        <w:spacing w:before="9"/>
        <w:rPr>
          <w:sz w:val="21"/>
        </w:rPr>
      </w:pPr>
    </w:p>
    <w:p w14:paraId="0D5F2CE3" w14:textId="77777777" w:rsidR="006603EC" w:rsidRDefault="00A836F2">
      <w:pPr>
        <w:pStyle w:val="BodyText"/>
        <w:tabs>
          <w:tab w:val="left" w:pos="3761"/>
        </w:tabs>
        <w:ind w:left="160"/>
      </w:pPr>
      <w:r>
        <w:t>Baobab</w:t>
      </w:r>
      <w:r>
        <w:rPr>
          <w:spacing w:val="-5"/>
        </w:rPr>
        <w:t xml:space="preserve"> </w:t>
      </w:r>
      <w:r>
        <w:t>powder</w:t>
      </w:r>
      <w:r>
        <w:rPr>
          <w:spacing w:val="-4"/>
        </w:rPr>
        <w:t xml:space="preserve"> </w:t>
      </w:r>
      <w:r>
        <w:t>revenue</w:t>
      </w:r>
      <w:r>
        <w:tab/>
      </w:r>
      <w:proofErr w:type="spellStart"/>
      <w:r>
        <w:t>KSh</w:t>
      </w:r>
      <w:proofErr w:type="spellEnd"/>
      <w:r>
        <w:t xml:space="preserve"> </w:t>
      </w:r>
      <w:r w:rsidRPr="00086BE6">
        <w:rPr>
          <w:highlight w:val="black"/>
        </w:rPr>
        <w:t>7,250,000</w:t>
      </w:r>
    </w:p>
    <w:p w14:paraId="1749A615" w14:textId="77777777" w:rsidR="006603EC" w:rsidRDefault="006603EC">
      <w:pPr>
        <w:pStyle w:val="BodyText"/>
        <w:spacing w:before="9"/>
      </w:pPr>
    </w:p>
    <w:tbl>
      <w:tblPr>
        <w:tblW w:w="0" w:type="auto"/>
        <w:tblInd w:w="118" w:type="dxa"/>
        <w:tblLayout w:type="fixed"/>
        <w:tblCellMar>
          <w:left w:w="0" w:type="dxa"/>
          <w:right w:w="0" w:type="dxa"/>
        </w:tblCellMar>
        <w:tblLook w:val="01E0" w:firstRow="1" w:lastRow="1" w:firstColumn="1" w:lastColumn="1" w:noHBand="0" w:noVBand="0"/>
      </w:tblPr>
      <w:tblGrid>
        <w:gridCol w:w="2725"/>
        <w:gridCol w:w="1978"/>
        <w:gridCol w:w="1761"/>
      </w:tblGrid>
      <w:tr w:rsidR="006603EC" w14:paraId="0F4A8A31" w14:textId="77777777">
        <w:trPr>
          <w:trHeight w:val="248"/>
        </w:trPr>
        <w:tc>
          <w:tcPr>
            <w:tcW w:w="2725" w:type="dxa"/>
          </w:tcPr>
          <w:p w14:paraId="7F752E25" w14:textId="77777777" w:rsidR="006603EC" w:rsidRDefault="00A836F2">
            <w:pPr>
              <w:pStyle w:val="TableParagraph"/>
              <w:spacing w:line="229" w:lineRule="exact"/>
              <w:ind w:left="50"/>
            </w:pPr>
            <w:r>
              <w:t>Baobab oil pricing</w:t>
            </w:r>
          </w:p>
        </w:tc>
        <w:tc>
          <w:tcPr>
            <w:tcW w:w="1978" w:type="dxa"/>
          </w:tcPr>
          <w:p w14:paraId="4D783C53" w14:textId="77777777" w:rsidR="006603EC" w:rsidRDefault="00A836F2">
            <w:pPr>
              <w:pStyle w:val="TableParagraph"/>
              <w:spacing w:line="229" w:lineRule="exact"/>
              <w:ind w:left="926"/>
            </w:pPr>
            <w:r>
              <w:t>1 kg</w:t>
            </w:r>
          </w:p>
        </w:tc>
        <w:tc>
          <w:tcPr>
            <w:tcW w:w="1761" w:type="dxa"/>
          </w:tcPr>
          <w:p w14:paraId="18AF11CC" w14:textId="77777777" w:rsidR="006603EC" w:rsidRDefault="00A836F2">
            <w:pPr>
              <w:pStyle w:val="TableParagraph"/>
              <w:spacing w:line="229" w:lineRule="exact"/>
              <w:ind w:right="48"/>
              <w:jc w:val="right"/>
            </w:pPr>
            <w:proofErr w:type="spellStart"/>
            <w:r>
              <w:t>KSh</w:t>
            </w:r>
            <w:proofErr w:type="spellEnd"/>
            <w:r>
              <w:t xml:space="preserve"> </w:t>
            </w:r>
            <w:r w:rsidRPr="00086BE6">
              <w:rPr>
                <w:highlight w:val="black"/>
              </w:rPr>
              <w:t>2,500</w:t>
            </w:r>
            <w:r>
              <w:t>/kg</w:t>
            </w:r>
          </w:p>
        </w:tc>
      </w:tr>
      <w:tr w:rsidR="006603EC" w14:paraId="65DF3664" w14:textId="77777777">
        <w:trPr>
          <w:trHeight w:val="252"/>
        </w:trPr>
        <w:tc>
          <w:tcPr>
            <w:tcW w:w="2725" w:type="dxa"/>
          </w:tcPr>
          <w:p w14:paraId="39A42D6D" w14:textId="77777777" w:rsidR="006603EC" w:rsidRDefault="006603EC">
            <w:pPr>
              <w:pStyle w:val="TableParagraph"/>
              <w:rPr>
                <w:rFonts w:ascii="Times New Roman"/>
                <w:sz w:val="18"/>
              </w:rPr>
            </w:pPr>
          </w:p>
        </w:tc>
        <w:tc>
          <w:tcPr>
            <w:tcW w:w="1978" w:type="dxa"/>
          </w:tcPr>
          <w:p w14:paraId="6A6F8E34" w14:textId="77777777" w:rsidR="006603EC" w:rsidRDefault="00A836F2">
            <w:pPr>
              <w:pStyle w:val="TableParagraph"/>
              <w:spacing w:line="232" w:lineRule="exact"/>
              <w:ind w:left="926"/>
            </w:pPr>
            <w:r>
              <w:t>2 kg</w:t>
            </w:r>
          </w:p>
        </w:tc>
        <w:tc>
          <w:tcPr>
            <w:tcW w:w="1761" w:type="dxa"/>
          </w:tcPr>
          <w:p w14:paraId="54AF5866" w14:textId="77777777" w:rsidR="006603EC" w:rsidRDefault="00A836F2">
            <w:pPr>
              <w:pStyle w:val="TableParagraph"/>
              <w:spacing w:line="232" w:lineRule="exact"/>
              <w:ind w:right="48"/>
              <w:jc w:val="right"/>
            </w:pPr>
            <w:proofErr w:type="spellStart"/>
            <w:r>
              <w:t>KSh</w:t>
            </w:r>
            <w:proofErr w:type="spellEnd"/>
            <w:r>
              <w:t xml:space="preserve"> </w:t>
            </w:r>
            <w:r w:rsidRPr="00086BE6">
              <w:rPr>
                <w:highlight w:val="black"/>
              </w:rPr>
              <w:t>2,300</w:t>
            </w:r>
            <w:r>
              <w:t>/kg</w:t>
            </w:r>
          </w:p>
        </w:tc>
      </w:tr>
      <w:tr w:rsidR="006603EC" w14:paraId="57002713" w14:textId="77777777">
        <w:trPr>
          <w:trHeight w:val="254"/>
        </w:trPr>
        <w:tc>
          <w:tcPr>
            <w:tcW w:w="2725" w:type="dxa"/>
          </w:tcPr>
          <w:p w14:paraId="3F368567" w14:textId="77777777" w:rsidR="006603EC" w:rsidRDefault="006603EC">
            <w:pPr>
              <w:pStyle w:val="TableParagraph"/>
              <w:rPr>
                <w:rFonts w:ascii="Times New Roman"/>
                <w:sz w:val="18"/>
              </w:rPr>
            </w:pPr>
          </w:p>
        </w:tc>
        <w:tc>
          <w:tcPr>
            <w:tcW w:w="1978" w:type="dxa"/>
          </w:tcPr>
          <w:p w14:paraId="29A8898D" w14:textId="77777777" w:rsidR="006603EC" w:rsidRDefault="00A836F2">
            <w:pPr>
              <w:pStyle w:val="TableParagraph"/>
              <w:spacing w:line="234" w:lineRule="exact"/>
              <w:ind w:left="926"/>
            </w:pPr>
            <w:r>
              <w:t>5 kg</w:t>
            </w:r>
          </w:p>
        </w:tc>
        <w:tc>
          <w:tcPr>
            <w:tcW w:w="1761" w:type="dxa"/>
          </w:tcPr>
          <w:p w14:paraId="41B1A47D" w14:textId="77777777" w:rsidR="006603EC" w:rsidRDefault="00A836F2">
            <w:pPr>
              <w:pStyle w:val="TableParagraph"/>
              <w:spacing w:line="234" w:lineRule="exact"/>
              <w:ind w:right="48"/>
              <w:jc w:val="right"/>
            </w:pPr>
            <w:proofErr w:type="spellStart"/>
            <w:r>
              <w:t>KSh</w:t>
            </w:r>
            <w:proofErr w:type="spellEnd"/>
            <w:r>
              <w:t xml:space="preserve"> </w:t>
            </w:r>
            <w:r w:rsidRPr="00086BE6">
              <w:rPr>
                <w:highlight w:val="black"/>
              </w:rPr>
              <w:t>2,250</w:t>
            </w:r>
            <w:r>
              <w:t>/kg</w:t>
            </w:r>
          </w:p>
        </w:tc>
      </w:tr>
      <w:tr w:rsidR="006603EC" w14:paraId="3FD6563F" w14:textId="77777777">
        <w:trPr>
          <w:trHeight w:val="253"/>
        </w:trPr>
        <w:tc>
          <w:tcPr>
            <w:tcW w:w="2725" w:type="dxa"/>
          </w:tcPr>
          <w:p w14:paraId="3BE7F1AC" w14:textId="77777777" w:rsidR="006603EC" w:rsidRDefault="006603EC">
            <w:pPr>
              <w:pStyle w:val="TableParagraph"/>
              <w:rPr>
                <w:rFonts w:ascii="Times New Roman"/>
                <w:sz w:val="18"/>
              </w:rPr>
            </w:pPr>
          </w:p>
        </w:tc>
        <w:tc>
          <w:tcPr>
            <w:tcW w:w="1978" w:type="dxa"/>
          </w:tcPr>
          <w:p w14:paraId="4C2F314B" w14:textId="77777777" w:rsidR="006603EC" w:rsidRDefault="00A836F2">
            <w:pPr>
              <w:pStyle w:val="TableParagraph"/>
              <w:spacing w:line="234" w:lineRule="exact"/>
              <w:ind w:left="926"/>
            </w:pPr>
            <w:r>
              <w:t>20 kg</w:t>
            </w:r>
          </w:p>
        </w:tc>
        <w:tc>
          <w:tcPr>
            <w:tcW w:w="1761" w:type="dxa"/>
          </w:tcPr>
          <w:p w14:paraId="4982F3F8" w14:textId="77777777" w:rsidR="006603EC" w:rsidRDefault="00A836F2">
            <w:pPr>
              <w:pStyle w:val="TableParagraph"/>
              <w:spacing w:line="234" w:lineRule="exact"/>
              <w:ind w:right="48"/>
              <w:jc w:val="right"/>
            </w:pPr>
            <w:proofErr w:type="spellStart"/>
            <w:r>
              <w:t>KSh</w:t>
            </w:r>
            <w:proofErr w:type="spellEnd"/>
            <w:r>
              <w:t xml:space="preserve"> </w:t>
            </w:r>
            <w:r w:rsidRPr="00086BE6">
              <w:rPr>
                <w:highlight w:val="black"/>
              </w:rPr>
              <w:t>2,000</w:t>
            </w:r>
            <w:r>
              <w:t>/kg</w:t>
            </w:r>
          </w:p>
        </w:tc>
      </w:tr>
      <w:tr w:rsidR="006603EC" w14:paraId="1CACAD8A" w14:textId="77777777">
        <w:trPr>
          <w:trHeight w:val="251"/>
        </w:trPr>
        <w:tc>
          <w:tcPr>
            <w:tcW w:w="2725" w:type="dxa"/>
          </w:tcPr>
          <w:p w14:paraId="1CB790F8" w14:textId="77777777" w:rsidR="006603EC" w:rsidRDefault="006603EC">
            <w:pPr>
              <w:pStyle w:val="TableParagraph"/>
              <w:rPr>
                <w:rFonts w:ascii="Times New Roman"/>
                <w:sz w:val="18"/>
              </w:rPr>
            </w:pPr>
          </w:p>
        </w:tc>
        <w:tc>
          <w:tcPr>
            <w:tcW w:w="1978" w:type="dxa"/>
          </w:tcPr>
          <w:p w14:paraId="49414B04" w14:textId="77777777" w:rsidR="006603EC" w:rsidRDefault="00A836F2">
            <w:pPr>
              <w:pStyle w:val="TableParagraph"/>
              <w:spacing w:line="232" w:lineRule="exact"/>
              <w:ind w:left="926"/>
            </w:pPr>
            <w:r>
              <w:t>100 kg</w:t>
            </w:r>
          </w:p>
        </w:tc>
        <w:tc>
          <w:tcPr>
            <w:tcW w:w="1761" w:type="dxa"/>
          </w:tcPr>
          <w:p w14:paraId="68E7B8E2" w14:textId="77777777" w:rsidR="006603EC" w:rsidRDefault="00A836F2">
            <w:pPr>
              <w:pStyle w:val="TableParagraph"/>
              <w:spacing w:line="232" w:lineRule="exact"/>
              <w:ind w:right="48"/>
              <w:jc w:val="right"/>
            </w:pPr>
            <w:proofErr w:type="spellStart"/>
            <w:r>
              <w:t>KSh</w:t>
            </w:r>
            <w:proofErr w:type="spellEnd"/>
            <w:r>
              <w:t xml:space="preserve"> </w:t>
            </w:r>
            <w:r w:rsidRPr="00086BE6">
              <w:rPr>
                <w:highlight w:val="black"/>
              </w:rPr>
              <w:t>1,500</w:t>
            </w:r>
            <w:r>
              <w:t>/kg</w:t>
            </w:r>
          </w:p>
        </w:tc>
      </w:tr>
      <w:tr w:rsidR="006603EC" w14:paraId="3FEC1835" w14:textId="77777777">
        <w:trPr>
          <w:trHeight w:val="248"/>
        </w:trPr>
        <w:tc>
          <w:tcPr>
            <w:tcW w:w="2725" w:type="dxa"/>
          </w:tcPr>
          <w:p w14:paraId="278A4F24" w14:textId="77777777" w:rsidR="006603EC" w:rsidRDefault="006603EC">
            <w:pPr>
              <w:pStyle w:val="TableParagraph"/>
              <w:rPr>
                <w:rFonts w:ascii="Times New Roman"/>
                <w:sz w:val="18"/>
              </w:rPr>
            </w:pPr>
          </w:p>
        </w:tc>
        <w:tc>
          <w:tcPr>
            <w:tcW w:w="1978" w:type="dxa"/>
          </w:tcPr>
          <w:p w14:paraId="000AE0EA" w14:textId="77777777" w:rsidR="006603EC" w:rsidRDefault="00A836F2">
            <w:pPr>
              <w:pStyle w:val="TableParagraph"/>
              <w:spacing w:line="229" w:lineRule="exact"/>
              <w:ind w:left="926"/>
            </w:pPr>
            <w:r>
              <w:t>200 kg</w:t>
            </w:r>
          </w:p>
        </w:tc>
        <w:tc>
          <w:tcPr>
            <w:tcW w:w="1761" w:type="dxa"/>
          </w:tcPr>
          <w:p w14:paraId="3C631367" w14:textId="77777777" w:rsidR="006603EC" w:rsidRDefault="00A836F2">
            <w:pPr>
              <w:pStyle w:val="TableParagraph"/>
              <w:spacing w:line="229" w:lineRule="exact"/>
              <w:ind w:right="48"/>
              <w:jc w:val="right"/>
            </w:pPr>
            <w:proofErr w:type="spellStart"/>
            <w:r>
              <w:t>KSh</w:t>
            </w:r>
            <w:proofErr w:type="spellEnd"/>
            <w:r>
              <w:t xml:space="preserve"> </w:t>
            </w:r>
            <w:r w:rsidRPr="00086BE6">
              <w:rPr>
                <w:highlight w:val="black"/>
              </w:rPr>
              <w:t>1,200</w:t>
            </w:r>
            <w:r>
              <w:t>/kg</w:t>
            </w:r>
          </w:p>
        </w:tc>
      </w:tr>
    </w:tbl>
    <w:p w14:paraId="5F697CCC" w14:textId="77777777" w:rsidR="006603EC" w:rsidRDefault="006603EC">
      <w:pPr>
        <w:pStyle w:val="BodyText"/>
        <w:spacing w:before="2"/>
      </w:pPr>
    </w:p>
    <w:p w14:paraId="6CE58C40" w14:textId="77777777" w:rsidR="006603EC" w:rsidRDefault="00A836F2">
      <w:pPr>
        <w:pStyle w:val="BodyText"/>
        <w:tabs>
          <w:tab w:val="left" w:pos="3761"/>
        </w:tabs>
        <w:ind w:left="3762" w:right="328" w:hanging="3602"/>
      </w:pPr>
      <w:r>
        <w:t>Baobab</w:t>
      </w:r>
      <w:r>
        <w:rPr>
          <w:spacing w:val="-4"/>
        </w:rPr>
        <w:t xml:space="preserve"> </w:t>
      </w:r>
      <w:r>
        <w:t>oil</w:t>
      </w:r>
      <w:r>
        <w:rPr>
          <w:spacing w:val="-1"/>
        </w:rPr>
        <w:t xml:space="preserve"> </w:t>
      </w:r>
      <w:r>
        <w:t>sales</w:t>
      </w:r>
      <w:r>
        <w:tab/>
      </w:r>
      <w:r w:rsidRPr="00086BE6">
        <w:rPr>
          <w:highlight w:val="black"/>
        </w:rPr>
        <w:t>470</w:t>
      </w:r>
      <w:r>
        <w:t xml:space="preserve"> kg total (</w:t>
      </w:r>
      <w:r w:rsidRPr="00086BE6">
        <w:rPr>
          <w:highlight w:val="black"/>
        </w:rPr>
        <w:t>94</w:t>
      </w:r>
      <w:r>
        <w:t xml:space="preserve"> kg x 1 kg; </w:t>
      </w:r>
      <w:r w:rsidRPr="00086BE6">
        <w:rPr>
          <w:highlight w:val="black"/>
        </w:rPr>
        <w:t>94</w:t>
      </w:r>
      <w:r>
        <w:t xml:space="preserve"> kg x 2kg; </w:t>
      </w:r>
      <w:r w:rsidRPr="00086BE6">
        <w:rPr>
          <w:highlight w:val="black"/>
        </w:rPr>
        <w:t>141</w:t>
      </w:r>
      <w:r>
        <w:t xml:space="preserve"> kg x 5kg; </w:t>
      </w:r>
      <w:r w:rsidRPr="00086BE6">
        <w:rPr>
          <w:highlight w:val="black"/>
        </w:rPr>
        <w:t>141</w:t>
      </w:r>
      <w:r>
        <w:t xml:space="preserve"> kg x 20 kg and 0 kg by either 100 kg or 200</w:t>
      </w:r>
      <w:r>
        <w:rPr>
          <w:spacing w:val="-2"/>
        </w:rPr>
        <w:t xml:space="preserve"> </w:t>
      </w:r>
      <w:r>
        <w:t>kg)</w:t>
      </w:r>
    </w:p>
    <w:p w14:paraId="3D4273E7" w14:textId="77777777" w:rsidR="006603EC" w:rsidRDefault="006603EC">
      <w:pPr>
        <w:pStyle w:val="BodyText"/>
      </w:pPr>
    </w:p>
    <w:p w14:paraId="39653A1D" w14:textId="77777777" w:rsidR="006603EC" w:rsidRDefault="00A836F2">
      <w:pPr>
        <w:pStyle w:val="BodyText"/>
        <w:tabs>
          <w:tab w:val="left" w:pos="3761"/>
        </w:tabs>
        <w:ind w:left="160"/>
      </w:pPr>
      <w:r>
        <w:t>Baobab</w:t>
      </w:r>
      <w:r>
        <w:rPr>
          <w:spacing w:val="-5"/>
        </w:rPr>
        <w:t xml:space="preserve"> </w:t>
      </w:r>
      <w:r>
        <w:t>oil</w:t>
      </w:r>
      <w:r>
        <w:rPr>
          <w:spacing w:val="-2"/>
        </w:rPr>
        <w:t xml:space="preserve"> </w:t>
      </w:r>
      <w:r>
        <w:t>revenue</w:t>
      </w:r>
      <w:r>
        <w:tab/>
      </w:r>
      <w:proofErr w:type="spellStart"/>
      <w:r>
        <w:t>KSh</w:t>
      </w:r>
      <w:proofErr w:type="spellEnd"/>
      <w:r>
        <w:t xml:space="preserve"> </w:t>
      </w:r>
      <w:r w:rsidRPr="00FB1681">
        <w:rPr>
          <w:highlight w:val="black"/>
        </w:rPr>
        <w:t>1,047,656</w:t>
      </w:r>
    </w:p>
    <w:p w14:paraId="7B73322A" w14:textId="77777777" w:rsidR="006603EC" w:rsidRDefault="006603EC">
      <w:pPr>
        <w:pStyle w:val="BodyText"/>
        <w:spacing w:before="10"/>
        <w:rPr>
          <w:sz w:val="21"/>
        </w:rPr>
      </w:pPr>
    </w:p>
    <w:p w14:paraId="0D5867FA" w14:textId="77777777" w:rsidR="006603EC" w:rsidRDefault="00A836F2">
      <w:pPr>
        <w:pStyle w:val="BodyText"/>
        <w:tabs>
          <w:tab w:val="left" w:pos="3761"/>
        </w:tabs>
        <w:ind w:left="160"/>
      </w:pPr>
      <w:r>
        <w:t>Baobab</w:t>
      </w:r>
      <w:r>
        <w:rPr>
          <w:spacing w:val="-6"/>
        </w:rPr>
        <w:t xml:space="preserve"> </w:t>
      </w:r>
      <w:r>
        <w:t>seedcake</w:t>
      </w:r>
      <w:r>
        <w:rPr>
          <w:spacing w:val="-1"/>
        </w:rPr>
        <w:t xml:space="preserve"> </w:t>
      </w:r>
      <w:r>
        <w:t>sales</w:t>
      </w:r>
      <w:r>
        <w:tab/>
        <w:t>8,</w:t>
      </w:r>
      <w:r w:rsidRPr="00FB1681">
        <w:rPr>
          <w:highlight w:val="black"/>
        </w:rPr>
        <w:t>906</w:t>
      </w:r>
      <w:r>
        <w:rPr>
          <w:spacing w:val="-4"/>
        </w:rPr>
        <w:t xml:space="preserve"> </w:t>
      </w:r>
      <w:r>
        <w:t>kg</w:t>
      </w:r>
    </w:p>
    <w:p w14:paraId="139998E5" w14:textId="77777777" w:rsidR="006603EC" w:rsidRDefault="006603EC">
      <w:pPr>
        <w:pStyle w:val="BodyText"/>
        <w:spacing w:before="2"/>
      </w:pPr>
    </w:p>
    <w:p w14:paraId="068B5014" w14:textId="77777777" w:rsidR="006603EC" w:rsidRDefault="00A836F2">
      <w:pPr>
        <w:pStyle w:val="BodyText"/>
        <w:tabs>
          <w:tab w:val="left" w:pos="3761"/>
        </w:tabs>
        <w:ind w:left="160"/>
      </w:pPr>
      <w:r>
        <w:t>Baobab</w:t>
      </w:r>
      <w:r>
        <w:rPr>
          <w:spacing w:val="-5"/>
        </w:rPr>
        <w:t xml:space="preserve"> </w:t>
      </w:r>
      <w:r>
        <w:t>seedcake</w:t>
      </w:r>
      <w:r>
        <w:rPr>
          <w:spacing w:val="-1"/>
        </w:rPr>
        <w:t xml:space="preserve"> </w:t>
      </w:r>
      <w:r>
        <w:t>pricing</w:t>
      </w:r>
      <w:r>
        <w:tab/>
      </w:r>
      <w:proofErr w:type="spellStart"/>
      <w:r>
        <w:t>KSh</w:t>
      </w:r>
      <w:proofErr w:type="spellEnd"/>
      <w:r>
        <w:t xml:space="preserve"> </w:t>
      </w:r>
      <w:r w:rsidRPr="00FB1681">
        <w:rPr>
          <w:highlight w:val="black"/>
        </w:rPr>
        <w:t>20</w:t>
      </w:r>
      <w:r>
        <w:t>/kg</w:t>
      </w:r>
    </w:p>
    <w:p w14:paraId="298BBC4D" w14:textId="77777777" w:rsidR="006603EC" w:rsidRDefault="006603EC">
      <w:pPr>
        <w:pStyle w:val="BodyText"/>
        <w:spacing w:before="9"/>
        <w:rPr>
          <w:sz w:val="21"/>
        </w:rPr>
      </w:pPr>
    </w:p>
    <w:p w14:paraId="70C38FD1" w14:textId="77777777" w:rsidR="006603EC" w:rsidRDefault="00A836F2">
      <w:pPr>
        <w:pStyle w:val="BodyText"/>
        <w:tabs>
          <w:tab w:val="left" w:pos="3761"/>
        </w:tabs>
        <w:spacing w:before="1"/>
        <w:ind w:left="160"/>
      </w:pPr>
      <w:r>
        <w:t>Baobab</w:t>
      </w:r>
      <w:r>
        <w:rPr>
          <w:spacing w:val="-6"/>
        </w:rPr>
        <w:t xml:space="preserve"> </w:t>
      </w:r>
      <w:r>
        <w:t>seedcake</w:t>
      </w:r>
      <w:r>
        <w:rPr>
          <w:spacing w:val="-2"/>
        </w:rPr>
        <w:t xml:space="preserve"> </w:t>
      </w:r>
      <w:r>
        <w:t>revenue</w:t>
      </w:r>
      <w:r>
        <w:tab/>
      </w:r>
      <w:proofErr w:type="spellStart"/>
      <w:r>
        <w:t>KSh</w:t>
      </w:r>
      <w:proofErr w:type="spellEnd"/>
      <w:r>
        <w:t xml:space="preserve"> </w:t>
      </w:r>
      <w:r w:rsidRPr="00FB1681">
        <w:rPr>
          <w:highlight w:val="black"/>
        </w:rPr>
        <w:t>178,125</w:t>
      </w:r>
    </w:p>
    <w:p w14:paraId="19712776" w14:textId="77777777" w:rsidR="006603EC" w:rsidRDefault="006603EC">
      <w:pPr>
        <w:pStyle w:val="BodyText"/>
        <w:spacing w:before="9"/>
        <w:rPr>
          <w:sz w:val="24"/>
        </w:rPr>
      </w:pPr>
    </w:p>
    <w:p w14:paraId="250387F3" w14:textId="77777777" w:rsidR="006603EC" w:rsidRDefault="00A836F2">
      <w:pPr>
        <w:pStyle w:val="Heading1"/>
        <w:tabs>
          <w:tab w:val="left" w:pos="3761"/>
        </w:tabs>
        <w:spacing w:before="1"/>
      </w:pPr>
      <w:r>
        <w:t>Baobab</w:t>
      </w:r>
      <w:r>
        <w:rPr>
          <w:spacing w:val="-4"/>
        </w:rPr>
        <w:t xml:space="preserve"> </w:t>
      </w:r>
      <w:r>
        <w:t>seed</w:t>
      </w:r>
      <w:r>
        <w:rPr>
          <w:spacing w:val="-5"/>
        </w:rPr>
        <w:t xml:space="preserve"> </w:t>
      </w:r>
      <w:r>
        <w:t>sales</w:t>
      </w:r>
      <w:r>
        <w:tab/>
      </w:r>
      <w:r w:rsidRPr="00FB1681">
        <w:rPr>
          <w:highlight w:val="black"/>
        </w:rPr>
        <w:t>9,375</w:t>
      </w:r>
      <w:r>
        <w:rPr>
          <w:spacing w:val="-2"/>
        </w:rPr>
        <w:t xml:space="preserve"> </w:t>
      </w:r>
      <w:r>
        <w:t>kg</w:t>
      </w:r>
    </w:p>
    <w:p w14:paraId="138343F5" w14:textId="77777777" w:rsidR="006603EC" w:rsidRDefault="006603EC">
      <w:pPr>
        <w:pStyle w:val="BodyText"/>
        <w:spacing w:before="8"/>
        <w:rPr>
          <w:rFonts w:ascii="Caladea"/>
          <w:sz w:val="23"/>
        </w:rPr>
      </w:pPr>
    </w:p>
    <w:p w14:paraId="2DD2B6D7" w14:textId="77777777" w:rsidR="006603EC" w:rsidRDefault="00A836F2">
      <w:pPr>
        <w:tabs>
          <w:tab w:val="left" w:pos="3761"/>
        </w:tabs>
        <w:spacing w:before="1"/>
        <w:ind w:left="160"/>
        <w:rPr>
          <w:rFonts w:ascii="Caladea"/>
          <w:sz w:val="24"/>
        </w:rPr>
      </w:pPr>
      <w:r>
        <w:rPr>
          <w:rFonts w:ascii="Caladea"/>
          <w:sz w:val="24"/>
        </w:rPr>
        <w:t>Baobab</w:t>
      </w:r>
      <w:r>
        <w:rPr>
          <w:rFonts w:ascii="Caladea"/>
          <w:spacing w:val="-3"/>
          <w:sz w:val="24"/>
        </w:rPr>
        <w:t xml:space="preserve"> </w:t>
      </w:r>
      <w:r>
        <w:rPr>
          <w:rFonts w:ascii="Caladea"/>
          <w:sz w:val="24"/>
        </w:rPr>
        <w:t>seed</w:t>
      </w:r>
      <w:r>
        <w:rPr>
          <w:rFonts w:ascii="Caladea"/>
          <w:spacing w:val="-3"/>
          <w:sz w:val="24"/>
        </w:rPr>
        <w:t xml:space="preserve"> </w:t>
      </w:r>
      <w:r>
        <w:rPr>
          <w:rFonts w:ascii="Caladea"/>
          <w:sz w:val="24"/>
        </w:rPr>
        <w:t>pricing</w:t>
      </w:r>
      <w:r>
        <w:rPr>
          <w:rFonts w:ascii="Caladea"/>
          <w:sz w:val="24"/>
        </w:rPr>
        <w:tab/>
      </w:r>
      <w:proofErr w:type="spellStart"/>
      <w:r>
        <w:rPr>
          <w:rFonts w:ascii="Caladea"/>
          <w:sz w:val="24"/>
        </w:rPr>
        <w:t>KSh</w:t>
      </w:r>
      <w:proofErr w:type="spellEnd"/>
      <w:r>
        <w:rPr>
          <w:rFonts w:ascii="Caladea"/>
          <w:spacing w:val="-3"/>
          <w:sz w:val="24"/>
        </w:rPr>
        <w:t xml:space="preserve"> </w:t>
      </w:r>
      <w:r w:rsidRPr="00FB1681">
        <w:rPr>
          <w:rFonts w:ascii="Caladea"/>
          <w:sz w:val="24"/>
          <w:highlight w:val="black"/>
        </w:rPr>
        <w:t>29</w:t>
      </w:r>
      <w:r>
        <w:rPr>
          <w:rFonts w:ascii="Caladea"/>
          <w:sz w:val="24"/>
        </w:rPr>
        <w:t>/kg</w:t>
      </w:r>
    </w:p>
    <w:p w14:paraId="07BD2FB9" w14:textId="77777777" w:rsidR="006603EC" w:rsidRDefault="006603EC">
      <w:pPr>
        <w:rPr>
          <w:rFonts w:ascii="Caladea"/>
          <w:sz w:val="24"/>
        </w:rPr>
        <w:sectPr w:rsidR="006603EC">
          <w:footerReference w:type="default" r:id="rId16"/>
          <w:pgSz w:w="11900" w:h="16840"/>
          <w:pgMar w:top="1360" w:right="1680" w:bottom="1180" w:left="1640" w:header="0" w:footer="989" w:gutter="0"/>
          <w:cols w:space="720"/>
        </w:sectPr>
      </w:pPr>
    </w:p>
    <w:p w14:paraId="7FDC88F8" w14:textId="77777777" w:rsidR="006603EC" w:rsidRDefault="00125F19">
      <w:pPr>
        <w:spacing w:before="88"/>
        <w:ind w:left="2565" w:right="1223" w:hanging="1929"/>
        <w:rPr>
          <w:rFonts w:ascii="Caladea"/>
          <w:sz w:val="24"/>
        </w:rPr>
      </w:pPr>
      <w:r>
        <w:rPr>
          <w:rFonts w:ascii="Caladea"/>
          <w:sz w:val="24"/>
        </w:rPr>
        <w:lastRenderedPageBreak/>
        <w:t>XXX</w:t>
      </w:r>
      <w:r w:rsidR="00A836F2">
        <w:rPr>
          <w:rFonts w:ascii="Caladea"/>
          <w:sz w:val="24"/>
        </w:rPr>
        <w:t xml:space="preserve"> Community </w:t>
      </w:r>
      <w:r w:rsidR="00E153CD">
        <w:rPr>
          <w:rFonts w:ascii="Caladea"/>
          <w:sz w:val="24"/>
        </w:rPr>
        <w:t xml:space="preserve">Based </w:t>
      </w:r>
      <w:r w:rsidR="00A836F2">
        <w:rPr>
          <w:rFonts w:ascii="Caladea"/>
          <w:sz w:val="24"/>
        </w:rPr>
        <w:t>Enterprise (</w:t>
      </w:r>
      <w:r>
        <w:rPr>
          <w:rFonts w:ascii="Caladea"/>
          <w:sz w:val="24"/>
        </w:rPr>
        <w:t>CE</w:t>
      </w:r>
      <w:r w:rsidR="00A836F2">
        <w:rPr>
          <w:rFonts w:ascii="Caladea"/>
          <w:sz w:val="24"/>
        </w:rPr>
        <w:t xml:space="preserve">) Business Plan March </w:t>
      </w:r>
      <w:r w:rsidR="00E153CD">
        <w:rPr>
          <w:rFonts w:ascii="Caladea"/>
          <w:sz w:val="24"/>
        </w:rPr>
        <w:t>updated in May 2023</w:t>
      </w:r>
    </w:p>
    <w:p w14:paraId="4A7F9E36" w14:textId="77777777" w:rsidR="006603EC" w:rsidRDefault="006603EC">
      <w:pPr>
        <w:pStyle w:val="BodyText"/>
        <w:rPr>
          <w:rFonts w:ascii="Caladea"/>
          <w:sz w:val="28"/>
        </w:rPr>
      </w:pPr>
    </w:p>
    <w:p w14:paraId="1CE54ADF" w14:textId="77777777" w:rsidR="006603EC" w:rsidRDefault="00A836F2">
      <w:pPr>
        <w:tabs>
          <w:tab w:val="left" w:pos="3761"/>
        </w:tabs>
        <w:spacing w:before="234"/>
        <w:ind w:left="160"/>
        <w:rPr>
          <w:rFonts w:ascii="Caladea"/>
          <w:sz w:val="24"/>
        </w:rPr>
      </w:pPr>
      <w:r>
        <w:rPr>
          <w:rFonts w:ascii="Caladea"/>
          <w:sz w:val="24"/>
        </w:rPr>
        <w:t>Baobab</w:t>
      </w:r>
      <w:r>
        <w:rPr>
          <w:rFonts w:ascii="Caladea"/>
          <w:spacing w:val="-4"/>
          <w:sz w:val="24"/>
        </w:rPr>
        <w:t xml:space="preserve"> </w:t>
      </w:r>
      <w:r>
        <w:rPr>
          <w:rFonts w:ascii="Caladea"/>
          <w:sz w:val="24"/>
        </w:rPr>
        <w:t>seed</w:t>
      </w:r>
      <w:r>
        <w:rPr>
          <w:rFonts w:ascii="Caladea"/>
          <w:spacing w:val="-4"/>
          <w:sz w:val="24"/>
        </w:rPr>
        <w:t xml:space="preserve"> </w:t>
      </w:r>
      <w:r>
        <w:rPr>
          <w:rFonts w:ascii="Caladea"/>
          <w:sz w:val="24"/>
        </w:rPr>
        <w:t>revenue</w:t>
      </w:r>
      <w:r>
        <w:rPr>
          <w:rFonts w:ascii="Caladea"/>
          <w:sz w:val="24"/>
        </w:rPr>
        <w:tab/>
      </w:r>
      <w:proofErr w:type="spellStart"/>
      <w:r>
        <w:rPr>
          <w:rFonts w:ascii="Caladea"/>
          <w:sz w:val="24"/>
        </w:rPr>
        <w:t>KSh</w:t>
      </w:r>
      <w:proofErr w:type="spellEnd"/>
      <w:r>
        <w:rPr>
          <w:rFonts w:ascii="Caladea"/>
          <w:spacing w:val="-2"/>
          <w:sz w:val="24"/>
        </w:rPr>
        <w:t xml:space="preserve"> </w:t>
      </w:r>
      <w:r w:rsidRPr="00FB1681">
        <w:rPr>
          <w:rFonts w:ascii="Caladea"/>
          <w:sz w:val="24"/>
          <w:highlight w:val="black"/>
        </w:rPr>
        <w:t>267,857</w:t>
      </w:r>
    </w:p>
    <w:p w14:paraId="23760AE8" w14:textId="77777777" w:rsidR="006603EC" w:rsidRDefault="006603EC">
      <w:pPr>
        <w:pStyle w:val="BodyText"/>
        <w:spacing w:before="1"/>
        <w:rPr>
          <w:rFonts w:ascii="Caladea"/>
          <w:sz w:val="24"/>
        </w:rPr>
      </w:pPr>
    </w:p>
    <w:p w14:paraId="028D1B1C" w14:textId="77777777" w:rsidR="006603EC" w:rsidRDefault="00A836F2">
      <w:pPr>
        <w:tabs>
          <w:tab w:val="left" w:pos="3761"/>
        </w:tabs>
        <w:ind w:left="160"/>
        <w:rPr>
          <w:rFonts w:ascii="Caladea"/>
          <w:sz w:val="24"/>
        </w:rPr>
      </w:pPr>
      <w:r>
        <w:rPr>
          <w:rFonts w:ascii="Caladea"/>
          <w:sz w:val="24"/>
        </w:rPr>
        <w:t>Overall Gross</w:t>
      </w:r>
      <w:r>
        <w:rPr>
          <w:rFonts w:ascii="Caladea"/>
          <w:spacing w:val="-2"/>
          <w:sz w:val="24"/>
        </w:rPr>
        <w:t xml:space="preserve"> </w:t>
      </w:r>
      <w:r>
        <w:rPr>
          <w:rFonts w:ascii="Caladea"/>
          <w:sz w:val="24"/>
        </w:rPr>
        <w:t>Profit</w:t>
      </w:r>
      <w:r>
        <w:rPr>
          <w:rFonts w:ascii="Caladea"/>
          <w:spacing w:val="-3"/>
          <w:sz w:val="24"/>
        </w:rPr>
        <w:t xml:space="preserve"> </w:t>
      </w:r>
      <w:r>
        <w:rPr>
          <w:rFonts w:ascii="Caladea"/>
          <w:sz w:val="24"/>
        </w:rPr>
        <w:t>%</w:t>
      </w:r>
      <w:r>
        <w:rPr>
          <w:rFonts w:ascii="Caladea"/>
          <w:sz w:val="24"/>
        </w:rPr>
        <w:tab/>
      </w:r>
      <w:r w:rsidRPr="00FB1681">
        <w:rPr>
          <w:rFonts w:ascii="Caladea"/>
          <w:sz w:val="24"/>
          <w:highlight w:val="black"/>
        </w:rPr>
        <w:t>79.89</w:t>
      </w:r>
      <w:r>
        <w:rPr>
          <w:rFonts w:ascii="Caladea"/>
          <w:sz w:val="24"/>
        </w:rPr>
        <w:t>%</w:t>
      </w:r>
    </w:p>
    <w:p w14:paraId="7A55B6D1" w14:textId="77777777" w:rsidR="006603EC" w:rsidRDefault="006603EC">
      <w:pPr>
        <w:pStyle w:val="BodyText"/>
        <w:spacing w:before="10"/>
        <w:rPr>
          <w:rFonts w:ascii="Caladea"/>
          <w:sz w:val="23"/>
        </w:rPr>
      </w:pPr>
    </w:p>
    <w:p w14:paraId="4553723A" w14:textId="77777777" w:rsidR="006603EC" w:rsidRDefault="00A836F2">
      <w:pPr>
        <w:pStyle w:val="BodyText"/>
        <w:spacing w:before="1"/>
        <w:ind w:left="160" w:right="121"/>
        <w:jc w:val="both"/>
      </w:pPr>
      <w:r>
        <w:t>It should be noted also that with the Baobab powder being the primary driver in the costs</w:t>
      </w:r>
      <w:r>
        <w:rPr>
          <w:spacing w:val="-3"/>
        </w:rPr>
        <w:t xml:space="preserve"> </w:t>
      </w:r>
      <w:r>
        <w:t>base</w:t>
      </w:r>
      <w:r>
        <w:rPr>
          <w:spacing w:val="-6"/>
        </w:rPr>
        <w:t xml:space="preserve"> </w:t>
      </w:r>
      <w:r>
        <w:t>and</w:t>
      </w:r>
      <w:r>
        <w:rPr>
          <w:spacing w:val="-3"/>
        </w:rPr>
        <w:t xml:space="preserve"> </w:t>
      </w:r>
      <w:r>
        <w:t>revenue</w:t>
      </w:r>
      <w:r>
        <w:rPr>
          <w:spacing w:val="-2"/>
        </w:rPr>
        <w:t xml:space="preserve"> </w:t>
      </w:r>
      <w:r>
        <w:t>generation,</w:t>
      </w:r>
      <w:r>
        <w:rPr>
          <w:spacing w:val="-6"/>
        </w:rPr>
        <w:t xml:space="preserve"> </w:t>
      </w:r>
      <w:r>
        <w:t>the</w:t>
      </w:r>
      <w:r>
        <w:rPr>
          <w:spacing w:val="-6"/>
        </w:rPr>
        <w:t xml:space="preserve"> </w:t>
      </w:r>
      <w:r>
        <w:t>baobab</w:t>
      </w:r>
      <w:r>
        <w:rPr>
          <w:spacing w:val="-7"/>
        </w:rPr>
        <w:t xml:space="preserve"> </w:t>
      </w:r>
      <w:r>
        <w:t>oil</w:t>
      </w:r>
      <w:r>
        <w:rPr>
          <w:spacing w:val="-4"/>
        </w:rPr>
        <w:t xml:space="preserve"> </w:t>
      </w:r>
      <w:r>
        <w:t>production</w:t>
      </w:r>
      <w:r>
        <w:rPr>
          <w:spacing w:val="-6"/>
        </w:rPr>
        <w:t xml:space="preserve"> </w:t>
      </w:r>
      <w:r>
        <w:t>as</w:t>
      </w:r>
      <w:r>
        <w:rPr>
          <w:spacing w:val="-7"/>
        </w:rPr>
        <w:t xml:space="preserve"> </w:t>
      </w:r>
      <w:r>
        <w:t>well</w:t>
      </w:r>
      <w:r>
        <w:rPr>
          <w:spacing w:val="-4"/>
        </w:rPr>
        <w:t xml:space="preserve"> </w:t>
      </w:r>
      <w:r>
        <w:t>as</w:t>
      </w:r>
      <w:r>
        <w:rPr>
          <w:spacing w:val="-3"/>
        </w:rPr>
        <w:t xml:space="preserve"> </w:t>
      </w:r>
      <w:r>
        <w:t>the</w:t>
      </w:r>
      <w:r>
        <w:rPr>
          <w:spacing w:val="-2"/>
        </w:rPr>
        <w:t xml:space="preserve"> </w:t>
      </w:r>
      <w:r>
        <w:t xml:space="preserve">resulting seed cake and seed sales is effectively treated as by-products generating only their own direct processing costs within the gross profit calculation. The cost of the raw materials </w:t>
      </w:r>
      <w:proofErr w:type="gramStart"/>
      <w:r>
        <w:t>are</w:t>
      </w:r>
      <w:proofErr w:type="gramEnd"/>
      <w:r>
        <w:t xml:space="preserve"> therefore only reflected against the Baobab</w:t>
      </w:r>
      <w:r>
        <w:rPr>
          <w:spacing w:val="-10"/>
        </w:rPr>
        <w:t xml:space="preserve"> </w:t>
      </w:r>
      <w:r>
        <w:t>powder.</w:t>
      </w:r>
    </w:p>
    <w:p w14:paraId="2D52070B" w14:textId="77777777" w:rsidR="006603EC" w:rsidRDefault="006603EC">
      <w:pPr>
        <w:pStyle w:val="BodyText"/>
        <w:spacing w:before="10"/>
        <w:rPr>
          <w:sz w:val="21"/>
        </w:rPr>
      </w:pPr>
    </w:p>
    <w:p w14:paraId="3EE50105" w14:textId="77777777" w:rsidR="006603EC" w:rsidRDefault="00A836F2">
      <w:pPr>
        <w:pStyle w:val="BodyText"/>
        <w:ind w:left="160" w:right="113"/>
        <w:jc w:val="both"/>
      </w:pPr>
      <w:r>
        <w:t>The robustness of the Financial Model is shown by the positive cash flow generation and</w:t>
      </w:r>
      <w:r>
        <w:rPr>
          <w:spacing w:val="-15"/>
        </w:rPr>
        <w:t xml:space="preserve"> </w:t>
      </w:r>
      <w:r>
        <w:t>positive</w:t>
      </w:r>
      <w:r>
        <w:rPr>
          <w:spacing w:val="-10"/>
        </w:rPr>
        <w:t xml:space="preserve"> </w:t>
      </w:r>
      <w:r>
        <w:t>profits</w:t>
      </w:r>
      <w:r>
        <w:rPr>
          <w:spacing w:val="-11"/>
        </w:rPr>
        <w:t xml:space="preserve"> </w:t>
      </w:r>
      <w:r>
        <w:t>from</w:t>
      </w:r>
      <w:r>
        <w:rPr>
          <w:spacing w:val="-11"/>
        </w:rPr>
        <w:t xml:space="preserve"> </w:t>
      </w:r>
      <w:r>
        <w:t>the</w:t>
      </w:r>
      <w:r>
        <w:rPr>
          <w:spacing w:val="-11"/>
        </w:rPr>
        <w:t xml:space="preserve"> </w:t>
      </w:r>
      <w:r>
        <w:t>first</w:t>
      </w:r>
      <w:r>
        <w:rPr>
          <w:spacing w:val="-13"/>
        </w:rPr>
        <w:t xml:space="preserve"> </w:t>
      </w:r>
      <w:r>
        <w:t>year</w:t>
      </w:r>
      <w:r>
        <w:rPr>
          <w:spacing w:val="-14"/>
        </w:rPr>
        <w:t xml:space="preserve"> </w:t>
      </w:r>
      <w:r>
        <w:t>of</w:t>
      </w:r>
      <w:r>
        <w:rPr>
          <w:spacing w:val="-13"/>
        </w:rPr>
        <w:t xml:space="preserve"> </w:t>
      </w:r>
      <w:r>
        <w:t>processing</w:t>
      </w:r>
      <w:r>
        <w:rPr>
          <w:spacing w:val="-11"/>
        </w:rPr>
        <w:t xml:space="preserve"> </w:t>
      </w:r>
      <w:r>
        <w:t>under</w:t>
      </w:r>
      <w:r>
        <w:rPr>
          <w:spacing w:val="-13"/>
        </w:rPr>
        <w:t xml:space="preserve"> </w:t>
      </w:r>
      <w:r>
        <w:t>the</w:t>
      </w:r>
      <w:r>
        <w:rPr>
          <w:spacing w:val="-11"/>
        </w:rPr>
        <w:t xml:space="preserve"> </w:t>
      </w:r>
      <w:r>
        <w:t>base</w:t>
      </w:r>
      <w:r>
        <w:rPr>
          <w:spacing w:val="-14"/>
        </w:rPr>
        <w:t xml:space="preserve"> </w:t>
      </w:r>
      <w:r>
        <w:t>case.</w:t>
      </w:r>
      <w:r>
        <w:rPr>
          <w:spacing w:val="-13"/>
        </w:rPr>
        <w:t xml:space="preserve"> </w:t>
      </w:r>
      <w:r>
        <w:t>The</w:t>
      </w:r>
      <w:r>
        <w:rPr>
          <w:spacing w:val="-11"/>
        </w:rPr>
        <w:t xml:space="preserve"> </w:t>
      </w:r>
      <w:r>
        <w:t>resulting indicators</w:t>
      </w:r>
      <w:r>
        <w:rPr>
          <w:spacing w:val="-15"/>
        </w:rPr>
        <w:t xml:space="preserve"> </w:t>
      </w:r>
      <w:r>
        <w:t>are</w:t>
      </w:r>
      <w:r>
        <w:rPr>
          <w:spacing w:val="-15"/>
        </w:rPr>
        <w:t xml:space="preserve"> </w:t>
      </w:r>
      <w:r>
        <w:t>therefore</w:t>
      </w:r>
      <w:r>
        <w:rPr>
          <w:spacing w:val="-15"/>
        </w:rPr>
        <w:t xml:space="preserve"> </w:t>
      </w:r>
      <w:r>
        <w:t>also</w:t>
      </w:r>
      <w:r>
        <w:rPr>
          <w:spacing w:val="-14"/>
        </w:rPr>
        <w:t xml:space="preserve"> </w:t>
      </w:r>
      <w:r>
        <w:t>very</w:t>
      </w:r>
      <w:r>
        <w:rPr>
          <w:spacing w:val="-15"/>
        </w:rPr>
        <w:t xml:space="preserve"> </w:t>
      </w:r>
      <w:r>
        <w:t>strong</w:t>
      </w:r>
      <w:r>
        <w:rPr>
          <w:spacing w:val="-15"/>
        </w:rPr>
        <w:t xml:space="preserve"> </w:t>
      </w:r>
      <w:r>
        <w:t>with</w:t>
      </w:r>
      <w:r>
        <w:rPr>
          <w:spacing w:val="-15"/>
        </w:rPr>
        <w:t xml:space="preserve"> </w:t>
      </w:r>
      <w:r>
        <w:t>the</w:t>
      </w:r>
      <w:r>
        <w:rPr>
          <w:spacing w:val="-14"/>
        </w:rPr>
        <w:t xml:space="preserve"> </w:t>
      </w:r>
      <w:r>
        <w:t>baseline</w:t>
      </w:r>
      <w:r>
        <w:rPr>
          <w:spacing w:val="-15"/>
        </w:rPr>
        <w:t xml:space="preserve"> </w:t>
      </w:r>
      <w:r>
        <w:t>Internal</w:t>
      </w:r>
      <w:r>
        <w:rPr>
          <w:spacing w:val="-17"/>
        </w:rPr>
        <w:t xml:space="preserve"> </w:t>
      </w:r>
      <w:r>
        <w:t>Rate</w:t>
      </w:r>
      <w:r>
        <w:rPr>
          <w:spacing w:val="-15"/>
        </w:rPr>
        <w:t xml:space="preserve"> </w:t>
      </w:r>
      <w:r>
        <w:t>of</w:t>
      </w:r>
      <w:r>
        <w:rPr>
          <w:spacing w:val="-18"/>
        </w:rPr>
        <w:t xml:space="preserve"> </w:t>
      </w:r>
      <w:r>
        <w:t>Return</w:t>
      </w:r>
      <w:r>
        <w:rPr>
          <w:spacing w:val="-14"/>
        </w:rPr>
        <w:t xml:space="preserve"> </w:t>
      </w:r>
      <w:r>
        <w:t xml:space="preserve">(IRR) at 31% and the Net Present Value (NPV) at a strong </w:t>
      </w:r>
      <w:proofErr w:type="spellStart"/>
      <w:r>
        <w:t>KSh</w:t>
      </w:r>
      <w:proofErr w:type="spellEnd"/>
      <w:r>
        <w:t xml:space="preserve"> </w:t>
      </w:r>
      <w:r w:rsidRPr="00FB1681">
        <w:rPr>
          <w:highlight w:val="black"/>
        </w:rPr>
        <w:t>6,680,493</w:t>
      </w:r>
      <w:r>
        <w:t>. The sensitivity analysis varying key parameters is shown in the following</w:t>
      </w:r>
      <w:r>
        <w:rPr>
          <w:spacing w:val="-16"/>
        </w:rPr>
        <w:t xml:space="preserve"> </w:t>
      </w:r>
      <w:r>
        <w:t>table:</w:t>
      </w:r>
    </w:p>
    <w:p w14:paraId="7264F65A" w14:textId="77777777" w:rsidR="006603EC" w:rsidRDefault="006603EC">
      <w:pPr>
        <w:pStyle w:val="BodyText"/>
        <w:spacing w:before="5"/>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2"/>
        <w:gridCol w:w="1380"/>
        <w:gridCol w:w="1376"/>
        <w:gridCol w:w="1380"/>
        <w:gridCol w:w="1380"/>
        <w:gridCol w:w="1404"/>
      </w:tblGrid>
      <w:tr w:rsidR="006603EC" w14:paraId="3CC58D33" w14:textId="77777777">
        <w:trPr>
          <w:trHeight w:val="1009"/>
        </w:trPr>
        <w:tc>
          <w:tcPr>
            <w:tcW w:w="1372" w:type="dxa"/>
          </w:tcPr>
          <w:p w14:paraId="264BDD39" w14:textId="77777777" w:rsidR="006603EC" w:rsidRDefault="006603EC">
            <w:pPr>
              <w:pStyle w:val="TableParagraph"/>
              <w:rPr>
                <w:rFonts w:ascii="Times New Roman"/>
              </w:rPr>
            </w:pPr>
          </w:p>
        </w:tc>
        <w:tc>
          <w:tcPr>
            <w:tcW w:w="1380" w:type="dxa"/>
          </w:tcPr>
          <w:p w14:paraId="4772975E" w14:textId="77777777" w:rsidR="006603EC" w:rsidRDefault="00A836F2">
            <w:pPr>
              <w:pStyle w:val="TableParagraph"/>
              <w:spacing w:line="249" w:lineRule="exact"/>
              <w:ind w:left="107"/>
            </w:pPr>
            <w:r>
              <w:t>Base Case</w:t>
            </w:r>
          </w:p>
        </w:tc>
        <w:tc>
          <w:tcPr>
            <w:tcW w:w="1376" w:type="dxa"/>
          </w:tcPr>
          <w:p w14:paraId="1225CBD1" w14:textId="77777777" w:rsidR="006603EC" w:rsidRDefault="00A836F2">
            <w:pPr>
              <w:pStyle w:val="TableParagraph"/>
              <w:ind w:left="104" w:right="71"/>
            </w:pPr>
            <w:r>
              <w:t>Overall sales price reduction</w:t>
            </w:r>
          </w:p>
        </w:tc>
        <w:tc>
          <w:tcPr>
            <w:tcW w:w="1380" w:type="dxa"/>
          </w:tcPr>
          <w:p w14:paraId="4F08BC29" w14:textId="77777777" w:rsidR="006603EC" w:rsidRDefault="00A836F2">
            <w:pPr>
              <w:pStyle w:val="TableParagraph"/>
              <w:ind w:left="108" w:right="94"/>
            </w:pPr>
            <w:r>
              <w:t xml:space="preserve">Bulk volume </w:t>
            </w:r>
            <w:r>
              <w:rPr>
                <w:spacing w:val="-5"/>
              </w:rPr>
              <w:t xml:space="preserve">sold </w:t>
            </w:r>
            <w:r>
              <w:t>reduction</w:t>
            </w:r>
          </w:p>
        </w:tc>
        <w:tc>
          <w:tcPr>
            <w:tcW w:w="1380" w:type="dxa"/>
          </w:tcPr>
          <w:p w14:paraId="1D274351" w14:textId="77777777" w:rsidR="006603EC" w:rsidRDefault="00A836F2">
            <w:pPr>
              <w:pStyle w:val="TableParagraph"/>
              <w:ind w:left="109"/>
            </w:pPr>
            <w:r>
              <w:t>Price increase to collectors</w:t>
            </w:r>
          </w:p>
        </w:tc>
        <w:tc>
          <w:tcPr>
            <w:tcW w:w="1404" w:type="dxa"/>
          </w:tcPr>
          <w:p w14:paraId="064E4CC7" w14:textId="77777777" w:rsidR="006603EC" w:rsidRDefault="00A836F2">
            <w:pPr>
              <w:pStyle w:val="TableParagraph"/>
              <w:ind w:left="109" w:right="519"/>
            </w:pPr>
            <w:r>
              <w:t>Bulk Volume annual</w:t>
            </w:r>
          </w:p>
          <w:p w14:paraId="04E41350" w14:textId="77777777" w:rsidR="006603EC" w:rsidRDefault="00A836F2">
            <w:pPr>
              <w:pStyle w:val="TableParagraph"/>
              <w:spacing w:line="233" w:lineRule="exact"/>
              <w:ind w:left="109"/>
            </w:pPr>
            <w:r>
              <w:t>increase</w:t>
            </w:r>
          </w:p>
        </w:tc>
      </w:tr>
      <w:tr w:rsidR="006603EC" w14:paraId="13F3E866" w14:textId="77777777">
        <w:trPr>
          <w:trHeight w:val="1014"/>
        </w:trPr>
        <w:tc>
          <w:tcPr>
            <w:tcW w:w="1372" w:type="dxa"/>
          </w:tcPr>
          <w:p w14:paraId="01C6ACA8" w14:textId="77777777" w:rsidR="006603EC" w:rsidRDefault="00A836F2">
            <w:pPr>
              <w:pStyle w:val="TableParagraph"/>
              <w:ind w:left="106" w:right="491"/>
              <w:jc w:val="both"/>
            </w:pPr>
            <w:r>
              <w:t>Baobab powder Base</w:t>
            </w:r>
          </w:p>
          <w:p w14:paraId="3DDA5550" w14:textId="77777777" w:rsidR="006603EC" w:rsidRDefault="00A836F2">
            <w:pPr>
              <w:pStyle w:val="TableParagraph"/>
              <w:spacing w:line="235" w:lineRule="exact"/>
              <w:ind w:left="106"/>
            </w:pPr>
            <w:r>
              <w:t>price/kg</w:t>
            </w:r>
          </w:p>
        </w:tc>
        <w:tc>
          <w:tcPr>
            <w:tcW w:w="1380" w:type="dxa"/>
          </w:tcPr>
          <w:p w14:paraId="7C07C550" w14:textId="77777777" w:rsidR="006603EC" w:rsidRDefault="00A836F2">
            <w:pPr>
              <w:pStyle w:val="TableParagraph"/>
              <w:tabs>
                <w:tab w:val="left" w:pos="855"/>
              </w:tabs>
              <w:ind w:left="107" w:right="94"/>
            </w:pPr>
            <w:r>
              <w:t>Average price</w:t>
            </w:r>
            <w:r>
              <w:tab/>
            </w:r>
            <w:proofErr w:type="spellStart"/>
            <w:r>
              <w:rPr>
                <w:spacing w:val="-6"/>
              </w:rPr>
              <w:t>KSh</w:t>
            </w:r>
            <w:proofErr w:type="spellEnd"/>
            <w:r>
              <w:rPr>
                <w:spacing w:val="-6"/>
              </w:rPr>
              <w:t xml:space="preserve"> </w:t>
            </w:r>
            <w:r>
              <w:t>1,450</w:t>
            </w:r>
          </w:p>
        </w:tc>
        <w:tc>
          <w:tcPr>
            <w:tcW w:w="1376" w:type="dxa"/>
            <w:shd w:val="clear" w:color="auto" w:fill="FFFF00"/>
          </w:tcPr>
          <w:p w14:paraId="51298A71" w14:textId="77777777" w:rsidR="006603EC" w:rsidRDefault="00A836F2">
            <w:pPr>
              <w:pStyle w:val="TableParagraph"/>
              <w:ind w:left="104"/>
            </w:pPr>
            <w:r>
              <w:t>-10%</w:t>
            </w:r>
          </w:p>
        </w:tc>
        <w:tc>
          <w:tcPr>
            <w:tcW w:w="1380" w:type="dxa"/>
          </w:tcPr>
          <w:p w14:paraId="41B0FEF9" w14:textId="77777777" w:rsidR="006603EC" w:rsidRDefault="00A836F2">
            <w:pPr>
              <w:pStyle w:val="TableParagraph"/>
              <w:ind w:left="108"/>
            </w:pPr>
            <w:r>
              <w:t>1,450</w:t>
            </w:r>
          </w:p>
        </w:tc>
        <w:tc>
          <w:tcPr>
            <w:tcW w:w="1380" w:type="dxa"/>
          </w:tcPr>
          <w:p w14:paraId="3E325BD7" w14:textId="77777777" w:rsidR="006603EC" w:rsidRDefault="00A836F2">
            <w:pPr>
              <w:pStyle w:val="TableParagraph"/>
              <w:ind w:left="109"/>
            </w:pPr>
            <w:r>
              <w:t>1,450</w:t>
            </w:r>
          </w:p>
        </w:tc>
        <w:tc>
          <w:tcPr>
            <w:tcW w:w="1404" w:type="dxa"/>
          </w:tcPr>
          <w:p w14:paraId="2CFA2897" w14:textId="77777777" w:rsidR="006603EC" w:rsidRDefault="00A836F2">
            <w:pPr>
              <w:pStyle w:val="TableParagraph"/>
              <w:ind w:left="109"/>
            </w:pPr>
            <w:r>
              <w:t>1,450</w:t>
            </w:r>
          </w:p>
        </w:tc>
      </w:tr>
      <w:tr w:rsidR="006603EC" w14:paraId="79EA6AB3" w14:textId="77777777">
        <w:trPr>
          <w:trHeight w:val="757"/>
        </w:trPr>
        <w:tc>
          <w:tcPr>
            <w:tcW w:w="1372" w:type="dxa"/>
          </w:tcPr>
          <w:p w14:paraId="0F2745BC" w14:textId="77777777" w:rsidR="006603EC" w:rsidRDefault="00A836F2">
            <w:pPr>
              <w:pStyle w:val="TableParagraph"/>
              <w:ind w:left="106" w:right="65"/>
            </w:pPr>
            <w:r>
              <w:t>Overall sales price</w:t>
            </w:r>
          </w:p>
          <w:p w14:paraId="70AAE502" w14:textId="77777777" w:rsidR="006603EC" w:rsidRDefault="00A836F2">
            <w:pPr>
              <w:pStyle w:val="TableParagraph"/>
              <w:spacing w:line="233" w:lineRule="exact"/>
              <w:ind w:left="106"/>
            </w:pPr>
            <w:r>
              <w:t>change</w:t>
            </w:r>
          </w:p>
        </w:tc>
        <w:tc>
          <w:tcPr>
            <w:tcW w:w="1380" w:type="dxa"/>
          </w:tcPr>
          <w:p w14:paraId="672061E7" w14:textId="77777777" w:rsidR="006603EC" w:rsidRDefault="00A836F2">
            <w:pPr>
              <w:pStyle w:val="TableParagraph"/>
              <w:spacing w:line="250" w:lineRule="exact"/>
              <w:ind w:left="107"/>
            </w:pPr>
            <w:r>
              <w:t>0%</w:t>
            </w:r>
          </w:p>
        </w:tc>
        <w:tc>
          <w:tcPr>
            <w:tcW w:w="1376" w:type="dxa"/>
          </w:tcPr>
          <w:p w14:paraId="6058D593" w14:textId="77777777" w:rsidR="006603EC" w:rsidRDefault="00A836F2">
            <w:pPr>
              <w:pStyle w:val="TableParagraph"/>
              <w:spacing w:line="250" w:lineRule="exact"/>
              <w:ind w:left="104"/>
            </w:pPr>
            <w:r>
              <w:t>0%</w:t>
            </w:r>
          </w:p>
        </w:tc>
        <w:tc>
          <w:tcPr>
            <w:tcW w:w="1380" w:type="dxa"/>
          </w:tcPr>
          <w:p w14:paraId="4B064F81" w14:textId="77777777" w:rsidR="006603EC" w:rsidRDefault="00A836F2">
            <w:pPr>
              <w:pStyle w:val="TableParagraph"/>
              <w:spacing w:line="250" w:lineRule="exact"/>
              <w:ind w:left="108"/>
            </w:pPr>
            <w:r>
              <w:t>0%</w:t>
            </w:r>
          </w:p>
        </w:tc>
        <w:tc>
          <w:tcPr>
            <w:tcW w:w="1380" w:type="dxa"/>
          </w:tcPr>
          <w:p w14:paraId="4C24DF4E" w14:textId="77777777" w:rsidR="006603EC" w:rsidRDefault="00A836F2">
            <w:pPr>
              <w:pStyle w:val="TableParagraph"/>
              <w:spacing w:line="250" w:lineRule="exact"/>
              <w:ind w:left="109"/>
            </w:pPr>
            <w:r>
              <w:t>0%</w:t>
            </w:r>
          </w:p>
        </w:tc>
        <w:tc>
          <w:tcPr>
            <w:tcW w:w="1404" w:type="dxa"/>
          </w:tcPr>
          <w:p w14:paraId="3D978C34" w14:textId="77777777" w:rsidR="006603EC" w:rsidRDefault="00A836F2">
            <w:pPr>
              <w:pStyle w:val="TableParagraph"/>
              <w:spacing w:line="250" w:lineRule="exact"/>
              <w:ind w:left="109"/>
            </w:pPr>
            <w:r>
              <w:t>0%</w:t>
            </w:r>
          </w:p>
        </w:tc>
      </w:tr>
      <w:tr w:rsidR="006603EC" w14:paraId="4A8BE2BD" w14:textId="77777777">
        <w:trPr>
          <w:trHeight w:val="757"/>
        </w:trPr>
        <w:tc>
          <w:tcPr>
            <w:tcW w:w="1372" w:type="dxa"/>
          </w:tcPr>
          <w:p w14:paraId="310C3DA1" w14:textId="77777777" w:rsidR="006603EC" w:rsidRDefault="00A836F2">
            <w:pPr>
              <w:pStyle w:val="TableParagraph"/>
              <w:spacing w:line="250" w:lineRule="exact"/>
              <w:ind w:left="106"/>
            </w:pPr>
            <w:r>
              <w:t>Bulk</w:t>
            </w:r>
          </w:p>
          <w:p w14:paraId="3DA512D8" w14:textId="77777777" w:rsidR="006603EC" w:rsidRDefault="00A836F2">
            <w:pPr>
              <w:pStyle w:val="TableParagraph"/>
              <w:spacing w:before="7" w:line="252" w:lineRule="exact"/>
              <w:ind w:left="106" w:right="526"/>
            </w:pPr>
            <w:r>
              <w:t>volume sold kg</w:t>
            </w:r>
          </w:p>
        </w:tc>
        <w:tc>
          <w:tcPr>
            <w:tcW w:w="1380" w:type="dxa"/>
          </w:tcPr>
          <w:p w14:paraId="00D0BBA5" w14:textId="77777777" w:rsidR="006603EC" w:rsidRDefault="00A836F2">
            <w:pPr>
              <w:pStyle w:val="TableParagraph"/>
              <w:spacing w:line="250" w:lineRule="exact"/>
              <w:ind w:left="107"/>
            </w:pPr>
            <w:r>
              <w:t>5,000</w:t>
            </w:r>
          </w:p>
        </w:tc>
        <w:tc>
          <w:tcPr>
            <w:tcW w:w="1376" w:type="dxa"/>
          </w:tcPr>
          <w:p w14:paraId="62BB4DE1" w14:textId="77777777" w:rsidR="006603EC" w:rsidRDefault="00A836F2">
            <w:pPr>
              <w:pStyle w:val="TableParagraph"/>
              <w:spacing w:line="250" w:lineRule="exact"/>
              <w:ind w:left="104"/>
            </w:pPr>
            <w:r>
              <w:t>5,00</w:t>
            </w:r>
            <w:bookmarkStart w:id="6" w:name="_GoBack"/>
            <w:bookmarkEnd w:id="6"/>
            <w:r>
              <w:t>0</w:t>
            </w:r>
          </w:p>
        </w:tc>
        <w:tc>
          <w:tcPr>
            <w:tcW w:w="1380" w:type="dxa"/>
            <w:shd w:val="clear" w:color="auto" w:fill="FFFF00"/>
          </w:tcPr>
          <w:p w14:paraId="46A79FA2" w14:textId="77777777" w:rsidR="006603EC" w:rsidRDefault="00A836F2">
            <w:pPr>
              <w:pStyle w:val="TableParagraph"/>
              <w:spacing w:line="250" w:lineRule="exact"/>
              <w:ind w:left="108"/>
            </w:pPr>
            <w:r>
              <w:t>4,500</w:t>
            </w:r>
          </w:p>
        </w:tc>
        <w:tc>
          <w:tcPr>
            <w:tcW w:w="1380" w:type="dxa"/>
          </w:tcPr>
          <w:p w14:paraId="27A3E890" w14:textId="77777777" w:rsidR="006603EC" w:rsidRDefault="00A836F2">
            <w:pPr>
              <w:pStyle w:val="TableParagraph"/>
              <w:spacing w:line="250" w:lineRule="exact"/>
              <w:ind w:left="109"/>
            </w:pPr>
            <w:r>
              <w:t>5,000</w:t>
            </w:r>
          </w:p>
        </w:tc>
        <w:tc>
          <w:tcPr>
            <w:tcW w:w="1404" w:type="dxa"/>
          </w:tcPr>
          <w:p w14:paraId="561DA691" w14:textId="77777777" w:rsidR="006603EC" w:rsidRDefault="00A836F2">
            <w:pPr>
              <w:pStyle w:val="TableParagraph"/>
              <w:spacing w:line="250" w:lineRule="exact"/>
              <w:ind w:left="109"/>
            </w:pPr>
            <w:r>
              <w:t>5,000</w:t>
            </w:r>
          </w:p>
        </w:tc>
      </w:tr>
      <w:tr w:rsidR="006603EC" w14:paraId="6BAB3704" w14:textId="77777777">
        <w:trPr>
          <w:trHeight w:val="1011"/>
        </w:trPr>
        <w:tc>
          <w:tcPr>
            <w:tcW w:w="1372" w:type="dxa"/>
          </w:tcPr>
          <w:p w14:paraId="7386533C" w14:textId="77777777" w:rsidR="006603EC" w:rsidRDefault="00A836F2">
            <w:pPr>
              <w:pStyle w:val="TableParagraph"/>
              <w:ind w:left="106"/>
            </w:pPr>
            <w:r>
              <w:t>Price increase to collectors</w:t>
            </w:r>
          </w:p>
          <w:p w14:paraId="03341831" w14:textId="77777777" w:rsidR="006603EC" w:rsidRDefault="00A836F2">
            <w:pPr>
              <w:pStyle w:val="TableParagraph"/>
              <w:spacing w:line="235" w:lineRule="exact"/>
              <w:ind w:left="106"/>
            </w:pPr>
            <w:proofErr w:type="spellStart"/>
            <w:r>
              <w:t>KSh</w:t>
            </w:r>
            <w:proofErr w:type="spellEnd"/>
            <w:r>
              <w:t>/kg</w:t>
            </w:r>
          </w:p>
        </w:tc>
        <w:tc>
          <w:tcPr>
            <w:tcW w:w="1380" w:type="dxa"/>
          </w:tcPr>
          <w:p w14:paraId="0090B8CA" w14:textId="77777777" w:rsidR="006603EC" w:rsidRDefault="00A836F2">
            <w:pPr>
              <w:pStyle w:val="TableParagraph"/>
              <w:spacing w:line="251" w:lineRule="exact"/>
              <w:ind w:left="107"/>
            </w:pPr>
            <w:r>
              <w:t>25</w:t>
            </w:r>
          </w:p>
        </w:tc>
        <w:tc>
          <w:tcPr>
            <w:tcW w:w="1376" w:type="dxa"/>
          </w:tcPr>
          <w:p w14:paraId="4B0DDE93" w14:textId="77777777" w:rsidR="006603EC" w:rsidRDefault="00A836F2">
            <w:pPr>
              <w:pStyle w:val="TableParagraph"/>
              <w:spacing w:line="251" w:lineRule="exact"/>
              <w:ind w:left="104"/>
            </w:pPr>
            <w:r>
              <w:t>25</w:t>
            </w:r>
          </w:p>
        </w:tc>
        <w:tc>
          <w:tcPr>
            <w:tcW w:w="1380" w:type="dxa"/>
          </w:tcPr>
          <w:p w14:paraId="6E2078EC" w14:textId="77777777" w:rsidR="006603EC" w:rsidRDefault="00A836F2">
            <w:pPr>
              <w:pStyle w:val="TableParagraph"/>
              <w:spacing w:line="251" w:lineRule="exact"/>
              <w:ind w:left="108"/>
            </w:pPr>
            <w:r>
              <w:t>25</w:t>
            </w:r>
          </w:p>
        </w:tc>
        <w:tc>
          <w:tcPr>
            <w:tcW w:w="1380" w:type="dxa"/>
            <w:shd w:val="clear" w:color="auto" w:fill="FFFF00"/>
          </w:tcPr>
          <w:p w14:paraId="6ECBE66D" w14:textId="77777777" w:rsidR="006603EC" w:rsidRDefault="00A836F2">
            <w:pPr>
              <w:pStyle w:val="TableParagraph"/>
              <w:spacing w:line="251" w:lineRule="exact"/>
              <w:ind w:left="109"/>
            </w:pPr>
            <w:r>
              <w:t>50</w:t>
            </w:r>
          </w:p>
        </w:tc>
        <w:tc>
          <w:tcPr>
            <w:tcW w:w="1404" w:type="dxa"/>
          </w:tcPr>
          <w:p w14:paraId="1F53C4A2" w14:textId="77777777" w:rsidR="006603EC" w:rsidRDefault="00A836F2">
            <w:pPr>
              <w:pStyle w:val="TableParagraph"/>
              <w:spacing w:line="251" w:lineRule="exact"/>
              <w:ind w:left="109"/>
            </w:pPr>
            <w:r>
              <w:t>25</w:t>
            </w:r>
          </w:p>
        </w:tc>
      </w:tr>
      <w:tr w:rsidR="006603EC" w14:paraId="688116D8" w14:textId="77777777">
        <w:trPr>
          <w:trHeight w:val="757"/>
        </w:trPr>
        <w:tc>
          <w:tcPr>
            <w:tcW w:w="1372" w:type="dxa"/>
          </w:tcPr>
          <w:p w14:paraId="226A8F30" w14:textId="77777777" w:rsidR="006603EC" w:rsidRDefault="00A836F2">
            <w:pPr>
              <w:pStyle w:val="TableParagraph"/>
              <w:ind w:left="106" w:right="526"/>
            </w:pPr>
            <w:r>
              <w:t>Bulk volume</w:t>
            </w:r>
          </w:p>
          <w:p w14:paraId="6D03EC4B" w14:textId="77777777" w:rsidR="006603EC" w:rsidRDefault="00A836F2">
            <w:pPr>
              <w:pStyle w:val="TableParagraph"/>
              <w:spacing w:line="233" w:lineRule="exact"/>
              <w:ind w:left="106"/>
            </w:pPr>
            <w:r>
              <w:t>sold</w:t>
            </w:r>
            <w:r>
              <w:rPr>
                <w:spacing w:val="-2"/>
              </w:rPr>
              <w:t xml:space="preserve"> </w:t>
            </w:r>
            <w:r>
              <w:t>kg</w:t>
            </w:r>
          </w:p>
        </w:tc>
        <w:tc>
          <w:tcPr>
            <w:tcW w:w="1380" w:type="dxa"/>
          </w:tcPr>
          <w:p w14:paraId="4A8CDA81" w14:textId="77777777" w:rsidR="006603EC" w:rsidRDefault="00A836F2">
            <w:pPr>
              <w:pStyle w:val="TableParagraph"/>
              <w:spacing w:line="249" w:lineRule="exact"/>
              <w:ind w:left="107"/>
            </w:pPr>
            <w:r>
              <w:t>5,000</w:t>
            </w:r>
          </w:p>
        </w:tc>
        <w:tc>
          <w:tcPr>
            <w:tcW w:w="1376" w:type="dxa"/>
          </w:tcPr>
          <w:p w14:paraId="18A75803" w14:textId="77777777" w:rsidR="006603EC" w:rsidRDefault="00A836F2">
            <w:pPr>
              <w:pStyle w:val="TableParagraph"/>
              <w:spacing w:line="249" w:lineRule="exact"/>
              <w:ind w:left="104"/>
            </w:pPr>
            <w:r>
              <w:t>5,000</w:t>
            </w:r>
          </w:p>
        </w:tc>
        <w:tc>
          <w:tcPr>
            <w:tcW w:w="1380" w:type="dxa"/>
          </w:tcPr>
          <w:p w14:paraId="66E83A10" w14:textId="77777777" w:rsidR="006603EC" w:rsidRDefault="00A836F2">
            <w:pPr>
              <w:pStyle w:val="TableParagraph"/>
              <w:spacing w:line="249" w:lineRule="exact"/>
              <w:ind w:left="108"/>
            </w:pPr>
            <w:r>
              <w:t>5,000</w:t>
            </w:r>
          </w:p>
        </w:tc>
        <w:tc>
          <w:tcPr>
            <w:tcW w:w="1380" w:type="dxa"/>
          </w:tcPr>
          <w:p w14:paraId="760862E2" w14:textId="77777777" w:rsidR="006603EC" w:rsidRDefault="00A836F2">
            <w:pPr>
              <w:pStyle w:val="TableParagraph"/>
              <w:spacing w:line="249" w:lineRule="exact"/>
              <w:ind w:left="109"/>
            </w:pPr>
            <w:r>
              <w:t>5,000</w:t>
            </w:r>
          </w:p>
        </w:tc>
        <w:tc>
          <w:tcPr>
            <w:tcW w:w="1404" w:type="dxa"/>
            <w:shd w:val="clear" w:color="auto" w:fill="FFFF00"/>
          </w:tcPr>
          <w:p w14:paraId="3AC66798" w14:textId="77777777" w:rsidR="006603EC" w:rsidRDefault="00A836F2">
            <w:pPr>
              <w:pStyle w:val="TableParagraph"/>
              <w:spacing w:line="249" w:lineRule="exact"/>
              <w:ind w:left="109"/>
            </w:pPr>
            <w:r>
              <w:t>25%</w:t>
            </w:r>
          </w:p>
        </w:tc>
      </w:tr>
      <w:tr w:rsidR="006603EC" w14:paraId="66901090" w14:textId="77777777">
        <w:trPr>
          <w:trHeight w:val="254"/>
        </w:trPr>
        <w:tc>
          <w:tcPr>
            <w:tcW w:w="1372" w:type="dxa"/>
          </w:tcPr>
          <w:p w14:paraId="3B565A80" w14:textId="77777777" w:rsidR="006603EC" w:rsidRDefault="00A836F2">
            <w:pPr>
              <w:pStyle w:val="TableParagraph"/>
              <w:spacing w:line="234" w:lineRule="exact"/>
              <w:ind w:left="106"/>
            </w:pPr>
            <w:r>
              <w:t>NPV</w:t>
            </w:r>
          </w:p>
        </w:tc>
        <w:tc>
          <w:tcPr>
            <w:tcW w:w="1380" w:type="dxa"/>
          </w:tcPr>
          <w:p w14:paraId="7ADAA7E7" w14:textId="77777777" w:rsidR="006603EC" w:rsidRDefault="00A836F2">
            <w:pPr>
              <w:pStyle w:val="TableParagraph"/>
              <w:spacing w:line="234" w:lineRule="exact"/>
              <w:ind w:left="107"/>
            </w:pPr>
            <w:r>
              <w:t>6,680,493</w:t>
            </w:r>
          </w:p>
        </w:tc>
        <w:tc>
          <w:tcPr>
            <w:tcW w:w="1376" w:type="dxa"/>
          </w:tcPr>
          <w:p w14:paraId="31684D18" w14:textId="77777777" w:rsidR="006603EC" w:rsidRDefault="00A836F2">
            <w:pPr>
              <w:pStyle w:val="TableParagraph"/>
              <w:spacing w:line="234" w:lineRule="exact"/>
              <w:ind w:left="104"/>
            </w:pPr>
            <w:r>
              <w:t>1,219,245</w:t>
            </w:r>
          </w:p>
        </w:tc>
        <w:tc>
          <w:tcPr>
            <w:tcW w:w="1380" w:type="dxa"/>
          </w:tcPr>
          <w:p w14:paraId="09625515" w14:textId="77777777" w:rsidR="006603EC" w:rsidRDefault="00A836F2">
            <w:pPr>
              <w:pStyle w:val="TableParagraph"/>
              <w:spacing w:line="234" w:lineRule="exact"/>
              <w:ind w:left="108"/>
            </w:pPr>
            <w:r>
              <w:t>1,871,538</w:t>
            </w:r>
          </w:p>
        </w:tc>
        <w:tc>
          <w:tcPr>
            <w:tcW w:w="1380" w:type="dxa"/>
          </w:tcPr>
          <w:p w14:paraId="1C66C56C" w14:textId="77777777" w:rsidR="006603EC" w:rsidRDefault="00A836F2">
            <w:pPr>
              <w:pStyle w:val="TableParagraph"/>
              <w:spacing w:line="234" w:lineRule="exact"/>
              <w:ind w:left="109"/>
            </w:pPr>
            <w:r>
              <w:t>1,245,711</w:t>
            </w:r>
          </w:p>
        </w:tc>
        <w:tc>
          <w:tcPr>
            <w:tcW w:w="1404" w:type="dxa"/>
          </w:tcPr>
          <w:p w14:paraId="2DB07BF4" w14:textId="77777777" w:rsidR="006603EC" w:rsidRDefault="00A836F2">
            <w:pPr>
              <w:pStyle w:val="TableParagraph"/>
              <w:spacing w:line="234" w:lineRule="exact"/>
              <w:ind w:left="109"/>
            </w:pPr>
            <w:r>
              <w:t>26,291,831</w:t>
            </w:r>
          </w:p>
        </w:tc>
      </w:tr>
      <w:tr w:rsidR="006603EC" w14:paraId="47D5D7A5" w14:textId="77777777">
        <w:trPr>
          <w:trHeight w:val="254"/>
        </w:trPr>
        <w:tc>
          <w:tcPr>
            <w:tcW w:w="1372" w:type="dxa"/>
          </w:tcPr>
          <w:p w14:paraId="3FD844BF" w14:textId="77777777" w:rsidR="006603EC" w:rsidRDefault="00A836F2">
            <w:pPr>
              <w:pStyle w:val="TableParagraph"/>
              <w:spacing w:line="234" w:lineRule="exact"/>
              <w:ind w:left="106"/>
            </w:pPr>
            <w:r>
              <w:t>IRR</w:t>
            </w:r>
          </w:p>
        </w:tc>
        <w:tc>
          <w:tcPr>
            <w:tcW w:w="1380" w:type="dxa"/>
          </w:tcPr>
          <w:p w14:paraId="66D22475" w14:textId="77777777" w:rsidR="006603EC" w:rsidRDefault="00A836F2">
            <w:pPr>
              <w:pStyle w:val="TableParagraph"/>
              <w:spacing w:line="234" w:lineRule="exact"/>
              <w:ind w:left="107"/>
            </w:pPr>
            <w:r>
              <w:t>31%</w:t>
            </w:r>
          </w:p>
        </w:tc>
        <w:tc>
          <w:tcPr>
            <w:tcW w:w="1376" w:type="dxa"/>
          </w:tcPr>
          <w:p w14:paraId="26CD8AE0" w14:textId="77777777" w:rsidR="006603EC" w:rsidRDefault="00A836F2">
            <w:pPr>
              <w:pStyle w:val="TableParagraph"/>
              <w:spacing w:line="234" w:lineRule="exact"/>
              <w:ind w:left="104"/>
            </w:pPr>
            <w:r>
              <w:t>18%</w:t>
            </w:r>
          </w:p>
        </w:tc>
        <w:tc>
          <w:tcPr>
            <w:tcW w:w="1380" w:type="dxa"/>
          </w:tcPr>
          <w:p w14:paraId="36557C35" w14:textId="77777777" w:rsidR="006603EC" w:rsidRDefault="00A836F2">
            <w:pPr>
              <w:pStyle w:val="TableParagraph"/>
              <w:spacing w:line="234" w:lineRule="exact"/>
              <w:ind w:left="108"/>
            </w:pPr>
            <w:r>
              <w:t>20%</w:t>
            </w:r>
          </w:p>
        </w:tc>
        <w:tc>
          <w:tcPr>
            <w:tcW w:w="1380" w:type="dxa"/>
          </w:tcPr>
          <w:p w14:paraId="088AC603" w14:textId="77777777" w:rsidR="006603EC" w:rsidRDefault="00A836F2">
            <w:pPr>
              <w:pStyle w:val="TableParagraph"/>
              <w:spacing w:line="234" w:lineRule="exact"/>
              <w:ind w:left="109"/>
            </w:pPr>
            <w:r>
              <w:t>18%</w:t>
            </w:r>
          </w:p>
        </w:tc>
        <w:tc>
          <w:tcPr>
            <w:tcW w:w="1404" w:type="dxa"/>
          </w:tcPr>
          <w:p w14:paraId="4EDB22E0" w14:textId="77777777" w:rsidR="006603EC" w:rsidRDefault="00A836F2">
            <w:pPr>
              <w:pStyle w:val="TableParagraph"/>
              <w:spacing w:line="234" w:lineRule="exact"/>
              <w:ind w:left="109"/>
            </w:pPr>
            <w:r>
              <w:t>54%</w:t>
            </w:r>
          </w:p>
        </w:tc>
      </w:tr>
    </w:tbl>
    <w:p w14:paraId="71BEC0D6" w14:textId="77777777" w:rsidR="006603EC" w:rsidRDefault="006603EC">
      <w:pPr>
        <w:pStyle w:val="BodyText"/>
        <w:spacing w:before="8"/>
        <w:rPr>
          <w:sz w:val="21"/>
        </w:rPr>
      </w:pPr>
    </w:p>
    <w:p w14:paraId="3DF8C129" w14:textId="77777777" w:rsidR="006603EC" w:rsidRDefault="00A836F2">
      <w:pPr>
        <w:pStyle w:val="BodyText"/>
        <w:ind w:left="160" w:right="119"/>
        <w:jc w:val="both"/>
      </w:pPr>
      <w:r>
        <w:t>The above table shows that the venture is very strong with the various negative parameter changes nevertheless reflecting still a positive NPV while the IRR remains also fairly robust. Pricing sensitivity across the board with a reduction of 10%</w:t>
      </w:r>
      <w:r>
        <w:rPr>
          <w:spacing w:val="-44"/>
        </w:rPr>
        <w:t xml:space="preserve"> </w:t>
      </w:r>
      <w:r>
        <w:t>remains positive as does a reduction in the starting volumes of 10% to 4,500 kg. In contrast accelerating the annual production increase from 15% to 25% leads to a substantial improvement in NPV of almost 4 x while the IRR moves to a very acceptable 54%. Based</w:t>
      </w:r>
      <w:r>
        <w:rPr>
          <w:spacing w:val="-7"/>
        </w:rPr>
        <w:t xml:space="preserve"> </w:t>
      </w:r>
      <w:r>
        <w:t>on</w:t>
      </w:r>
      <w:r>
        <w:rPr>
          <w:spacing w:val="-4"/>
        </w:rPr>
        <w:t xml:space="preserve"> </w:t>
      </w:r>
      <w:r>
        <w:t>the</w:t>
      </w:r>
      <w:r>
        <w:rPr>
          <w:spacing w:val="-7"/>
        </w:rPr>
        <w:t xml:space="preserve"> </w:t>
      </w:r>
      <w:r>
        <w:t>above</w:t>
      </w:r>
      <w:r>
        <w:rPr>
          <w:spacing w:val="-3"/>
        </w:rPr>
        <w:t xml:space="preserve"> </w:t>
      </w:r>
      <w:r>
        <w:t>analysis</w:t>
      </w:r>
      <w:r>
        <w:rPr>
          <w:spacing w:val="-3"/>
        </w:rPr>
        <w:t xml:space="preserve"> </w:t>
      </w:r>
      <w:r>
        <w:t>the</w:t>
      </w:r>
      <w:r>
        <w:rPr>
          <w:spacing w:val="-3"/>
        </w:rPr>
        <w:t xml:space="preserve"> </w:t>
      </w:r>
      <w:r>
        <w:t>Financial</w:t>
      </w:r>
      <w:r>
        <w:rPr>
          <w:spacing w:val="-5"/>
        </w:rPr>
        <w:t xml:space="preserve"> </w:t>
      </w:r>
      <w:r>
        <w:t>Model</w:t>
      </w:r>
      <w:r>
        <w:rPr>
          <w:spacing w:val="-5"/>
        </w:rPr>
        <w:t xml:space="preserve"> </w:t>
      </w:r>
      <w:r>
        <w:t>demonstrates</w:t>
      </w:r>
      <w:r>
        <w:rPr>
          <w:spacing w:val="-3"/>
        </w:rPr>
        <w:t xml:space="preserve"> </w:t>
      </w:r>
      <w:r>
        <w:t>it</w:t>
      </w:r>
      <w:r>
        <w:rPr>
          <w:spacing w:val="-6"/>
        </w:rPr>
        <w:t xml:space="preserve"> </w:t>
      </w:r>
      <w:r>
        <w:t>is</w:t>
      </w:r>
      <w:r>
        <w:rPr>
          <w:spacing w:val="-3"/>
        </w:rPr>
        <w:t xml:space="preserve"> </w:t>
      </w:r>
      <w:r>
        <w:t>extremely</w:t>
      </w:r>
      <w:r>
        <w:rPr>
          <w:spacing w:val="-7"/>
        </w:rPr>
        <w:t xml:space="preserve"> </w:t>
      </w:r>
      <w:r>
        <w:t>strong.</w:t>
      </w:r>
    </w:p>
    <w:p w14:paraId="0B171FA2" w14:textId="77777777" w:rsidR="006603EC" w:rsidRDefault="006603EC">
      <w:pPr>
        <w:pStyle w:val="BodyText"/>
      </w:pPr>
    </w:p>
    <w:p w14:paraId="1125463F" w14:textId="77777777" w:rsidR="006603EC" w:rsidRDefault="00A836F2">
      <w:pPr>
        <w:pStyle w:val="Heading2"/>
        <w:numPr>
          <w:ilvl w:val="1"/>
          <w:numId w:val="3"/>
        </w:numPr>
        <w:tabs>
          <w:tab w:val="left" w:pos="1249"/>
        </w:tabs>
        <w:ind w:left="1249" w:hanging="368"/>
      </w:pPr>
      <w:bookmarkStart w:id="7" w:name="_TOC_250003"/>
      <w:r>
        <w:t>Future</w:t>
      </w:r>
      <w:r>
        <w:rPr>
          <w:spacing w:val="-1"/>
        </w:rPr>
        <w:t xml:space="preserve"> </w:t>
      </w:r>
      <w:bookmarkEnd w:id="7"/>
      <w:r>
        <w:t>perspectives</w:t>
      </w:r>
    </w:p>
    <w:p w14:paraId="5E04A1CC" w14:textId="77777777" w:rsidR="006603EC" w:rsidRDefault="006603EC">
      <w:pPr>
        <w:pStyle w:val="BodyText"/>
        <w:spacing w:before="10"/>
        <w:rPr>
          <w:b/>
          <w:sz w:val="21"/>
        </w:rPr>
      </w:pPr>
    </w:p>
    <w:p w14:paraId="72BFF0D0" w14:textId="77777777" w:rsidR="006603EC" w:rsidRDefault="00A836F2">
      <w:pPr>
        <w:pStyle w:val="BodyText"/>
        <w:spacing w:line="242" w:lineRule="auto"/>
        <w:ind w:left="160" w:right="121"/>
        <w:jc w:val="both"/>
      </w:pPr>
      <w:r>
        <w:t>As noted, the model is geared entirely towards the Kenyan domestic market with an emphasis</w:t>
      </w:r>
      <w:r>
        <w:rPr>
          <w:spacing w:val="-10"/>
        </w:rPr>
        <w:t xml:space="preserve"> </w:t>
      </w:r>
      <w:r>
        <w:t>on</w:t>
      </w:r>
      <w:r>
        <w:rPr>
          <w:spacing w:val="-10"/>
        </w:rPr>
        <w:t xml:space="preserve"> </w:t>
      </w:r>
      <w:r>
        <w:t>B2B</w:t>
      </w:r>
      <w:r>
        <w:rPr>
          <w:spacing w:val="-11"/>
        </w:rPr>
        <w:t xml:space="preserve"> </w:t>
      </w:r>
      <w:r>
        <w:t>sales.</w:t>
      </w:r>
      <w:r>
        <w:rPr>
          <w:spacing w:val="-13"/>
        </w:rPr>
        <w:t xml:space="preserve"> </w:t>
      </w:r>
      <w:r>
        <w:t>The</w:t>
      </w:r>
      <w:r>
        <w:rPr>
          <w:spacing w:val="-14"/>
        </w:rPr>
        <w:t xml:space="preserve"> </w:t>
      </w:r>
      <w:r>
        <w:t>sales</w:t>
      </w:r>
      <w:r>
        <w:rPr>
          <w:spacing w:val="-10"/>
        </w:rPr>
        <w:t xml:space="preserve"> </w:t>
      </w:r>
      <w:r>
        <w:t>mix</w:t>
      </w:r>
      <w:r>
        <w:rPr>
          <w:spacing w:val="-9"/>
        </w:rPr>
        <w:t xml:space="preserve"> </w:t>
      </w:r>
      <w:r>
        <w:t>in</w:t>
      </w:r>
      <w:r>
        <w:rPr>
          <w:spacing w:val="-10"/>
        </w:rPr>
        <w:t xml:space="preserve"> </w:t>
      </w:r>
      <w:r>
        <w:t>the</w:t>
      </w:r>
      <w:r>
        <w:rPr>
          <w:spacing w:val="-10"/>
        </w:rPr>
        <w:t xml:space="preserve"> </w:t>
      </w:r>
      <w:r>
        <w:t>model</w:t>
      </w:r>
      <w:r>
        <w:rPr>
          <w:spacing w:val="-13"/>
        </w:rPr>
        <w:t xml:space="preserve"> </w:t>
      </w:r>
      <w:r>
        <w:t>is</w:t>
      </w:r>
      <w:r>
        <w:rPr>
          <w:spacing w:val="-10"/>
        </w:rPr>
        <w:t xml:space="preserve"> </w:t>
      </w:r>
      <w:r>
        <w:t>geared</w:t>
      </w:r>
      <w:r>
        <w:rPr>
          <w:spacing w:val="-10"/>
        </w:rPr>
        <w:t xml:space="preserve"> </w:t>
      </w:r>
      <w:r>
        <w:t>towards</w:t>
      </w:r>
      <w:r>
        <w:rPr>
          <w:spacing w:val="-10"/>
        </w:rPr>
        <w:t xml:space="preserve"> </w:t>
      </w:r>
      <w:r>
        <w:t>sales</w:t>
      </w:r>
      <w:r>
        <w:rPr>
          <w:spacing w:val="-10"/>
        </w:rPr>
        <w:t xml:space="preserve"> </w:t>
      </w:r>
      <w:r>
        <w:t>of</w:t>
      </w:r>
      <w:r>
        <w:rPr>
          <w:spacing w:val="-12"/>
        </w:rPr>
        <w:t xml:space="preserve"> </w:t>
      </w:r>
      <w:r>
        <w:t>smaller</w:t>
      </w:r>
    </w:p>
    <w:p w14:paraId="4886565F" w14:textId="77777777" w:rsidR="006603EC" w:rsidRDefault="006603EC">
      <w:pPr>
        <w:spacing w:line="242" w:lineRule="auto"/>
        <w:jc w:val="both"/>
        <w:sectPr w:rsidR="006603EC">
          <w:footerReference w:type="default" r:id="rId17"/>
          <w:pgSz w:w="11900" w:h="16840"/>
          <w:pgMar w:top="620" w:right="1680" w:bottom="980" w:left="1640" w:header="0" w:footer="785" w:gutter="0"/>
          <w:pgNumType w:start="21"/>
          <w:cols w:space="720"/>
        </w:sectPr>
      </w:pPr>
    </w:p>
    <w:p w14:paraId="64AC4942" w14:textId="77777777" w:rsidR="000E62AC" w:rsidRDefault="00125F19" w:rsidP="000E62AC">
      <w:pPr>
        <w:spacing w:before="88"/>
        <w:ind w:left="2565" w:right="1223" w:hanging="1929"/>
        <w:rPr>
          <w:rFonts w:ascii="Caladea"/>
          <w:sz w:val="24"/>
        </w:rPr>
      </w:pPr>
      <w:r>
        <w:rPr>
          <w:rFonts w:ascii="Caladea"/>
          <w:sz w:val="24"/>
        </w:rPr>
        <w:lastRenderedPageBreak/>
        <w:t>XXX</w:t>
      </w:r>
      <w:r w:rsidR="000E62AC">
        <w:rPr>
          <w:rFonts w:ascii="Caladea"/>
          <w:sz w:val="24"/>
        </w:rPr>
        <w:t xml:space="preserve"> Community Based Enterprise (</w:t>
      </w:r>
      <w:r>
        <w:rPr>
          <w:rFonts w:ascii="Caladea"/>
          <w:sz w:val="24"/>
        </w:rPr>
        <w:t>CE</w:t>
      </w:r>
      <w:r w:rsidR="000E62AC">
        <w:rPr>
          <w:rFonts w:ascii="Caladea"/>
          <w:sz w:val="24"/>
        </w:rPr>
        <w:t>) Business Plan March updated in May 2023</w:t>
      </w:r>
    </w:p>
    <w:p w14:paraId="40836582" w14:textId="77777777" w:rsidR="006603EC" w:rsidRDefault="006603EC">
      <w:pPr>
        <w:pStyle w:val="BodyText"/>
        <w:spacing w:before="10"/>
        <w:rPr>
          <w:rFonts w:ascii="Caladea"/>
          <w:sz w:val="23"/>
        </w:rPr>
      </w:pPr>
    </w:p>
    <w:p w14:paraId="0BDA01B9" w14:textId="77777777" w:rsidR="006603EC" w:rsidRDefault="00A836F2">
      <w:pPr>
        <w:pStyle w:val="BodyText"/>
        <w:spacing w:before="1"/>
        <w:ind w:left="160" w:right="114"/>
        <w:jc w:val="both"/>
      </w:pPr>
      <w:r>
        <w:t>units</w:t>
      </w:r>
      <w:r>
        <w:rPr>
          <w:spacing w:val="-11"/>
        </w:rPr>
        <w:t xml:space="preserve"> </w:t>
      </w:r>
      <w:r>
        <w:t>predominating</w:t>
      </w:r>
      <w:r>
        <w:rPr>
          <w:spacing w:val="-15"/>
        </w:rPr>
        <w:t xml:space="preserve"> </w:t>
      </w:r>
      <w:r>
        <w:t>at</w:t>
      </w:r>
      <w:r>
        <w:rPr>
          <w:spacing w:val="-13"/>
        </w:rPr>
        <w:t xml:space="preserve"> </w:t>
      </w:r>
      <w:r>
        <w:t>the</w:t>
      </w:r>
      <w:r>
        <w:rPr>
          <w:spacing w:val="-15"/>
        </w:rPr>
        <w:t xml:space="preserve"> </w:t>
      </w:r>
      <w:r>
        <w:t>earlier</w:t>
      </w:r>
      <w:r>
        <w:rPr>
          <w:spacing w:val="-14"/>
        </w:rPr>
        <w:t xml:space="preserve"> </w:t>
      </w:r>
      <w:r>
        <w:t>stages</w:t>
      </w:r>
      <w:r>
        <w:rPr>
          <w:spacing w:val="-10"/>
        </w:rPr>
        <w:t xml:space="preserve"> </w:t>
      </w:r>
      <w:r>
        <w:t>although</w:t>
      </w:r>
      <w:r>
        <w:rPr>
          <w:spacing w:val="-11"/>
        </w:rPr>
        <w:t xml:space="preserve"> </w:t>
      </w:r>
      <w:r>
        <w:t>as</w:t>
      </w:r>
      <w:r>
        <w:rPr>
          <w:spacing w:val="-11"/>
        </w:rPr>
        <w:t xml:space="preserve"> </w:t>
      </w:r>
      <w:r>
        <w:t>the</w:t>
      </w:r>
      <w:r>
        <w:rPr>
          <w:spacing w:val="-11"/>
        </w:rPr>
        <w:t xml:space="preserve"> </w:t>
      </w:r>
      <w:r>
        <w:t>success</w:t>
      </w:r>
      <w:r>
        <w:rPr>
          <w:spacing w:val="-11"/>
        </w:rPr>
        <w:t xml:space="preserve"> </w:t>
      </w:r>
      <w:r>
        <w:t>with</w:t>
      </w:r>
      <w:r>
        <w:rPr>
          <w:spacing w:val="-14"/>
        </w:rPr>
        <w:t xml:space="preserve"> </w:t>
      </w:r>
      <w:r>
        <w:t>B2B</w:t>
      </w:r>
      <w:r>
        <w:rPr>
          <w:spacing w:val="-15"/>
        </w:rPr>
        <w:t xml:space="preserve"> </w:t>
      </w:r>
      <w:r>
        <w:t>sales</w:t>
      </w:r>
      <w:r>
        <w:rPr>
          <w:spacing w:val="-14"/>
        </w:rPr>
        <w:t xml:space="preserve"> </w:t>
      </w:r>
      <w:r>
        <w:t>gains hold</w:t>
      </w:r>
      <w:r>
        <w:rPr>
          <w:spacing w:val="-13"/>
        </w:rPr>
        <w:t xml:space="preserve"> </w:t>
      </w:r>
      <w:r>
        <w:t>the,</w:t>
      </w:r>
      <w:r>
        <w:rPr>
          <w:spacing w:val="-16"/>
        </w:rPr>
        <w:t xml:space="preserve"> </w:t>
      </w:r>
      <w:r>
        <w:t>mix</w:t>
      </w:r>
      <w:r>
        <w:rPr>
          <w:spacing w:val="-13"/>
        </w:rPr>
        <w:t xml:space="preserve"> </w:t>
      </w:r>
      <w:r>
        <w:t>moves</w:t>
      </w:r>
      <w:r>
        <w:rPr>
          <w:spacing w:val="-13"/>
        </w:rPr>
        <w:t xml:space="preserve"> </w:t>
      </w:r>
      <w:r>
        <w:t>towards</w:t>
      </w:r>
      <w:r>
        <w:rPr>
          <w:spacing w:val="-13"/>
        </w:rPr>
        <w:t xml:space="preserve"> </w:t>
      </w:r>
      <w:r>
        <w:t>greater</w:t>
      </w:r>
      <w:r>
        <w:rPr>
          <w:spacing w:val="-16"/>
        </w:rPr>
        <w:t xml:space="preserve"> </w:t>
      </w:r>
      <w:r>
        <w:t>sales</w:t>
      </w:r>
      <w:r>
        <w:rPr>
          <w:spacing w:val="-17"/>
        </w:rPr>
        <w:t xml:space="preserve"> </w:t>
      </w:r>
      <w:r>
        <w:t>proportions</w:t>
      </w:r>
      <w:r>
        <w:rPr>
          <w:spacing w:val="-13"/>
        </w:rPr>
        <w:t xml:space="preserve"> </w:t>
      </w:r>
      <w:r>
        <w:t>for</w:t>
      </w:r>
      <w:r>
        <w:rPr>
          <w:spacing w:val="-16"/>
        </w:rPr>
        <w:t xml:space="preserve"> </w:t>
      </w:r>
      <w:r>
        <w:t>the</w:t>
      </w:r>
      <w:r>
        <w:rPr>
          <w:spacing w:val="-13"/>
        </w:rPr>
        <w:t xml:space="preserve"> </w:t>
      </w:r>
      <w:r>
        <w:t>larger</w:t>
      </w:r>
      <w:r>
        <w:rPr>
          <w:spacing w:val="-16"/>
        </w:rPr>
        <w:t xml:space="preserve"> </w:t>
      </w:r>
      <w:r>
        <w:t>bulk</w:t>
      </w:r>
      <w:r>
        <w:rPr>
          <w:spacing w:val="-13"/>
        </w:rPr>
        <w:t xml:space="preserve"> </w:t>
      </w:r>
      <w:r>
        <w:t>volumes.</w:t>
      </w:r>
      <w:r>
        <w:rPr>
          <w:spacing w:val="-16"/>
        </w:rPr>
        <w:t xml:space="preserve"> </w:t>
      </w:r>
      <w:r>
        <w:t>The lower</w:t>
      </w:r>
      <w:r>
        <w:rPr>
          <w:spacing w:val="-15"/>
        </w:rPr>
        <w:t xml:space="preserve"> </w:t>
      </w:r>
      <w:r>
        <w:t>sales</w:t>
      </w:r>
      <w:r>
        <w:rPr>
          <w:spacing w:val="-12"/>
        </w:rPr>
        <w:t xml:space="preserve"> </w:t>
      </w:r>
      <w:r>
        <w:t>price</w:t>
      </w:r>
      <w:r>
        <w:rPr>
          <w:spacing w:val="-12"/>
        </w:rPr>
        <w:t xml:space="preserve"> </w:t>
      </w:r>
      <w:r>
        <w:t>per</w:t>
      </w:r>
      <w:r>
        <w:rPr>
          <w:spacing w:val="-15"/>
        </w:rPr>
        <w:t xml:space="preserve"> </w:t>
      </w:r>
      <w:r>
        <w:t>unit</w:t>
      </w:r>
      <w:r>
        <w:rPr>
          <w:spacing w:val="-15"/>
        </w:rPr>
        <w:t xml:space="preserve"> </w:t>
      </w:r>
      <w:r>
        <w:t>for</w:t>
      </w:r>
      <w:r>
        <w:rPr>
          <w:spacing w:val="-11"/>
        </w:rPr>
        <w:t xml:space="preserve"> </w:t>
      </w:r>
      <w:r>
        <w:t>these</w:t>
      </w:r>
      <w:r>
        <w:rPr>
          <w:spacing w:val="-11"/>
        </w:rPr>
        <w:t xml:space="preserve"> </w:t>
      </w:r>
      <w:r>
        <w:t>larger</w:t>
      </w:r>
      <w:r>
        <w:rPr>
          <w:spacing w:val="-15"/>
        </w:rPr>
        <w:t xml:space="preserve"> </w:t>
      </w:r>
      <w:r>
        <w:t>bulk</w:t>
      </w:r>
      <w:r>
        <w:rPr>
          <w:spacing w:val="-12"/>
        </w:rPr>
        <w:t xml:space="preserve"> </w:t>
      </w:r>
      <w:r>
        <w:t>items</w:t>
      </w:r>
      <w:r>
        <w:rPr>
          <w:spacing w:val="-12"/>
        </w:rPr>
        <w:t xml:space="preserve"> </w:t>
      </w:r>
      <w:r>
        <w:t>is</w:t>
      </w:r>
      <w:r>
        <w:rPr>
          <w:spacing w:val="-12"/>
        </w:rPr>
        <w:t xml:space="preserve"> </w:t>
      </w:r>
      <w:r>
        <w:t>offset</w:t>
      </w:r>
      <w:r>
        <w:rPr>
          <w:spacing w:val="-15"/>
        </w:rPr>
        <w:t xml:space="preserve"> </w:t>
      </w:r>
      <w:r>
        <w:t>by</w:t>
      </w:r>
      <w:r>
        <w:rPr>
          <w:spacing w:val="-11"/>
        </w:rPr>
        <w:t xml:space="preserve"> </w:t>
      </w:r>
      <w:r>
        <w:t>the</w:t>
      </w:r>
      <w:r>
        <w:rPr>
          <w:spacing w:val="-12"/>
        </w:rPr>
        <w:t xml:space="preserve"> </w:t>
      </w:r>
      <w:r>
        <w:t>higher</w:t>
      </w:r>
      <w:r>
        <w:rPr>
          <w:spacing w:val="-15"/>
        </w:rPr>
        <w:t xml:space="preserve"> </w:t>
      </w:r>
      <w:r>
        <w:t>overall</w:t>
      </w:r>
      <w:r>
        <w:rPr>
          <w:spacing w:val="-15"/>
        </w:rPr>
        <w:t xml:space="preserve"> </w:t>
      </w:r>
      <w:r>
        <w:t>sales volumes</w:t>
      </w:r>
      <w:r>
        <w:rPr>
          <w:spacing w:val="-15"/>
        </w:rPr>
        <w:t xml:space="preserve"> </w:t>
      </w:r>
      <w:r>
        <w:t>and</w:t>
      </w:r>
      <w:r>
        <w:rPr>
          <w:spacing w:val="-14"/>
        </w:rPr>
        <w:t xml:space="preserve"> </w:t>
      </w:r>
      <w:r>
        <w:t>the</w:t>
      </w:r>
      <w:r>
        <w:rPr>
          <w:spacing w:val="-14"/>
        </w:rPr>
        <w:t xml:space="preserve"> </w:t>
      </w:r>
      <w:r>
        <w:t>maintaining</w:t>
      </w:r>
      <w:r>
        <w:rPr>
          <w:spacing w:val="-14"/>
        </w:rPr>
        <w:t xml:space="preserve"> </w:t>
      </w:r>
      <w:r>
        <w:t>of</w:t>
      </w:r>
      <w:r>
        <w:rPr>
          <w:spacing w:val="-16"/>
        </w:rPr>
        <w:t xml:space="preserve"> </w:t>
      </w:r>
      <w:r>
        <w:t>actual</w:t>
      </w:r>
      <w:r>
        <w:rPr>
          <w:spacing w:val="-20"/>
        </w:rPr>
        <w:t xml:space="preserve"> </w:t>
      </w:r>
      <w:r>
        <w:t>sales</w:t>
      </w:r>
      <w:r>
        <w:rPr>
          <w:spacing w:val="-14"/>
        </w:rPr>
        <w:t xml:space="preserve"> </w:t>
      </w:r>
      <w:r>
        <w:t>volumes</w:t>
      </w:r>
      <w:r>
        <w:rPr>
          <w:spacing w:val="-14"/>
        </w:rPr>
        <w:t xml:space="preserve"> </w:t>
      </w:r>
      <w:r>
        <w:t>of</w:t>
      </w:r>
      <w:r>
        <w:rPr>
          <w:spacing w:val="-17"/>
        </w:rPr>
        <w:t xml:space="preserve"> </w:t>
      </w:r>
      <w:r>
        <w:t>smaller</w:t>
      </w:r>
      <w:r>
        <w:rPr>
          <w:spacing w:val="-17"/>
        </w:rPr>
        <w:t xml:space="preserve"> </w:t>
      </w:r>
      <w:r>
        <w:t>units</w:t>
      </w:r>
      <w:r>
        <w:rPr>
          <w:spacing w:val="-14"/>
        </w:rPr>
        <w:t xml:space="preserve"> </w:t>
      </w:r>
      <w:r>
        <w:t>albeit</w:t>
      </w:r>
      <w:r>
        <w:rPr>
          <w:spacing w:val="-17"/>
        </w:rPr>
        <w:t xml:space="preserve"> </w:t>
      </w:r>
      <w:r>
        <w:t>at</w:t>
      </w:r>
      <w:r>
        <w:rPr>
          <w:spacing w:val="-6"/>
        </w:rPr>
        <w:t xml:space="preserve"> </w:t>
      </w:r>
      <w:r>
        <w:t>a</w:t>
      </w:r>
      <w:r>
        <w:rPr>
          <w:spacing w:val="-14"/>
        </w:rPr>
        <w:t xml:space="preserve"> </w:t>
      </w:r>
      <w:r>
        <w:t>smaller overall</w:t>
      </w:r>
      <w:r>
        <w:rPr>
          <w:spacing w:val="-17"/>
        </w:rPr>
        <w:t xml:space="preserve"> </w:t>
      </w:r>
      <w:r>
        <w:t>sales</w:t>
      </w:r>
      <w:r>
        <w:rPr>
          <w:spacing w:val="-18"/>
        </w:rPr>
        <w:t xml:space="preserve"> </w:t>
      </w:r>
      <w:r>
        <w:t>percentage.</w:t>
      </w:r>
      <w:r>
        <w:rPr>
          <w:spacing w:val="-17"/>
        </w:rPr>
        <w:t xml:space="preserve"> </w:t>
      </w:r>
      <w:r>
        <w:t>It</w:t>
      </w:r>
      <w:r>
        <w:rPr>
          <w:spacing w:val="-17"/>
        </w:rPr>
        <w:t xml:space="preserve"> </w:t>
      </w:r>
      <w:r>
        <w:t>is</w:t>
      </w:r>
      <w:r>
        <w:rPr>
          <w:spacing w:val="-14"/>
        </w:rPr>
        <w:t xml:space="preserve"> </w:t>
      </w:r>
      <w:r>
        <w:t>believed</w:t>
      </w:r>
      <w:r>
        <w:rPr>
          <w:spacing w:val="-14"/>
        </w:rPr>
        <w:t xml:space="preserve"> </w:t>
      </w:r>
      <w:r>
        <w:t>that</w:t>
      </w:r>
      <w:r>
        <w:rPr>
          <w:spacing w:val="-21"/>
        </w:rPr>
        <w:t xml:space="preserve"> </w:t>
      </w:r>
      <w:r>
        <w:t>this</w:t>
      </w:r>
      <w:r>
        <w:rPr>
          <w:spacing w:val="-14"/>
        </w:rPr>
        <w:t xml:space="preserve"> </w:t>
      </w:r>
      <w:r>
        <w:t>approach</w:t>
      </w:r>
      <w:r>
        <w:rPr>
          <w:spacing w:val="-14"/>
        </w:rPr>
        <w:t xml:space="preserve"> </w:t>
      </w:r>
      <w:r>
        <w:t>is</w:t>
      </w:r>
      <w:r>
        <w:rPr>
          <w:spacing w:val="-14"/>
        </w:rPr>
        <w:t xml:space="preserve"> </w:t>
      </w:r>
      <w:r>
        <w:t>a</w:t>
      </w:r>
      <w:r>
        <w:rPr>
          <w:spacing w:val="-14"/>
        </w:rPr>
        <w:t xml:space="preserve"> </w:t>
      </w:r>
      <w:r>
        <w:t>realistic</w:t>
      </w:r>
      <w:r>
        <w:rPr>
          <w:spacing w:val="-14"/>
        </w:rPr>
        <w:t xml:space="preserve"> </w:t>
      </w:r>
      <w:r>
        <w:t>reflection</w:t>
      </w:r>
      <w:r>
        <w:rPr>
          <w:spacing w:val="-14"/>
        </w:rPr>
        <w:t xml:space="preserve"> </w:t>
      </w:r>
      <w:r>
        <w:t>of</w:t>
      </w:r>
      <w:r>
        <w:rPr>
          <w:spacing w:val="-17"/>
        </w:rPr>
        <w:t xml:space="preserve"> </w:t>
      </w:r>
      <w:r>
        <w:t>what may be expected to</w:t>
      </w:r>
      <w:r>
        <w:rPr>
          <w:spacing w:val="-1"/>
        </w:rPr>
        <w:t xml:space="preserve"> </w:t>
      </w:r>
      <w:r>
        <w:t>happen.</w:t>
      </w:r>
    </w:p>
    <w:p w14:paraId="4580D359" w14:textId="77777777" w:rsidR="006603EC" w:rsidRDefault="006603EC">
      <w:pPr>
        <w:pStyle w:val="BodyText"/>
        <w:spacing w:before="1"/>
      </w:pPr>
    </w:p>
    <w:p w14:paraId="7A38DF8F" w14:textId="77777777" w:rsidR="006603EC" w:rsidRDefault="00A836F2">
      <w:pPr>
        <w:pStyle w:val="BodyText"/>
        <w:ind w:left="160" w:right="112"/>
        <w:jc w:val="both"/>
      </w:pPr>
      <w:r>
        <w:t xml:space="preserve">On the other </w:t>
      </w:r>
      <w:proofErr w:type="gramStart"/>
      <w:r>
        <w:t>hand</w:t>
      </w:r>
      <w:proofErr w:type="gramEnd"/>
      <w:r>
        <w:t xml:space="preserve"> </w:t>
      </w:r>
      <w:r w:rsidR="00125F19">
        <w:t>CE</w:t>
      </w:r>
      <w:r>
        <w:t xml:space="preserve"> will be aiming for export sales as the company settles </w:t>
      </w:r>
      <w:r>
        <w:rPr>
          <w:spacing w:val="-3"/>
        </w:rPr>
        <w:t xml:space="preserve">in </w:t>
      </w:r>
      <w:r>
        <w:t>to volume</w:t>
      </w:r>
      <w:r>
        <w:rPr>
          <w:spacing w:val="-7"/>
        </w:rPr>
        <w:t xml:space="preserve"> </w:t>
      </w:r>
      <w:r>
        <w:t>production</w:t>
      </w:r>
      <w:r>
        <w:rPr>
          <w:spacing w:val="-7"/>
        </w:rPr>
        <w:t xml:space="preserve"> </w:t>
      </w:r>
      <w:r>
        <w:t>of</w:t>
      </w:r>
      <w:r>
        <w:rPr>
          <w:spacing w:val="-14"/>
        </w:rPr>
        <w:t xml:space="preserve"> </w:t>
      </w:r>
      <w:r>
        <w:t>quality</w:t>
      </w:r>
      <w:r>
        <w:rPr>
          <w:spacing w:val="-11"/>
        </w:rPr>
        <w:t xml:space="preserve"> </w:t>
      </w:r>
      <w:r>
        <w:t>products</w:t>
      </w:r>
      <w:r>
        <w:rPr>
          <w:spacing w:val="-10"/>
        </w:rPr>
        <w:t xml:space="preserve"> </w:t>
      </w:r>
      <w:r>
        <w:t>and</w:t>
      </w:r>
      <w:r>
        <w:rPr>
          <w:spacing w:val="-11"/>
        </w:rPr>
        <w:t xml:space="preserve"> </w:t>
      </w:r>
      <w:r>
        <w:t>proves</w:t>
      </w:r>
      <w:r>
        <w:rPr>
          <w:spacing w:val="-7"/>
        </w:rPr>
        <w:t xml:space="preserve"> </w:t>
      </w:r>
      <w:r>
        <w:t>its</w:t>
      </w:r>
      <w:r>
        <w:rPr>
          <w:spacing w:val="-7"/>
        </w:rPr>
        <w:t xml:space="preserve"> </w:t>
      </w:r>
      <w:r>
        <w:t>reliability</w:t>
      </w:r>
      <w:r>
        <w:rPr>
          <w:spacing w:val="-7"/>
        </w:rPr>
        <w:t xml:space="preserve"> </w:t>
      </w:r>
      <w:r>
        <w:t>in</w:t>
      </w:r>
      <w:r>
        <w:rPr>
          <w:spacing w:val="-7"/>
        </w:rPr>
        <w:t xml:space="preserve"> </w:t>
      </w:r>
      <w:r>
        <w:t>operation.</w:t>
      </w:r>
      <w:r>
        <w:rPr>
          <w:spacing w:val="-9"/>
        </w:rPr>
        <w:t xml:space="preserve"> </w:t>
      </w:r>
      <w:r>
        <w:t>The</w:t>
      </w:r>
      <w:r>
        <w:rPr>
          <w:spacing w:val="-7"/>
        </w:rPr>
        <w:t xml:space="preserve"> </w:t>
      </w:r>
      <w:r>
        <w:t>model does not consider exports at this stage – but as prospects begin to materialize then the</w:t>
      </w:r>
      <w:r>
        <w:rPr>
          <w:spacing w:val="-7"/>
        </w:rPr>
        <w:t xml:space="preserve"> </w:t>
      </w:r>
      <w:r>
        <w:t>model</w:t>
      </w:r>
      <w:r>
        <w:rPr>
          <w:spacing w:val="-8"/>
        </w:rPr>
        <w:t xml:space="preserve"> </w:t>
      </w:r>
      <w:r>
        <w:t>can</w:t>
      </w:r>
      <w:r>
        <w:rPr>
          <w:spacing w:val="-10"/>
        </w:rPr>
        <w:t xml:space="preserve"> </w:t>
      </w:r>
      <w:r>
        <w:t>be</w:t>
      </w:r>
      <w:r>
        <w:rPr>
          <w:spacing w:val="-10"/>
        </w:rPr>
        <w:t xml:space="preserve"> </w:t>
      </w:r>
      <w:r>
        <w:t>adapted</w:t>
      </w:r>
      <w:r>
        <w:rPr>
          <w:spacing w:val="-10"/>
        </w:rPr>
        <w:t xml:space="preserve"> </w:t>
      </w:r>
      <w:r>
        <w:t>to</w:t>
      </w:r>
      <w:r>
        <w:rPr>
          <w:spacing w:val="-7"/>
        </w:rPr>
        <w:t xml:space="preserve"> </w:t>
      </w:r>
      <w:r>
        <w:t>reflect</w:t>
      </w:r>
      <w:r>
        <w:rPr>
          <w:spacing w:val="-9"/>
        </w:rPr>
        <w:t xml:space="preserve"> </w:t>
      </w:r>
      <w:r>
        <w:t>this.</w:t>
      </w:r>
      <w:r>
        <w:rPr>
          <w:spacing w:val="-9"/>
        </w:rPr>
        <w:t xml:space="preserve"> </w:t>
      </w:r>
      <w:r>
        <w:t>The</w:t>
      </w:r>
      <w:r>
        <w:rPr>
          <w:spacing w:val="-6"/>
        </w:rPr>
        <w:t xml:space="preserve"> </w:t>
      </w:r>
      <w:r>
        <w:t>reasons</w:t>
      </w:r>
      <w:r>
        <w:rPr>
          <w:spacing w:val="-7"/>
        </w:rPr>
        <w:t xml:space="preserve"> </w:t>
      </w:r>
      <w:r>
        <w:t>for</w:t>
      </w:r>
      <w:r>
        <w:rPr>
          <w:spacing w:val="-13"/>
        </w:rPr>
        <w:t xml:space="preserve"> </w:t>
      </w:r>
      <w:r>
        <w:t>concentrating</w:t>
      </w:r>
      <w:r>
        <w:rPr>
          <w:spacing w:val="-10"/>
        </w:rPr>
        <w:t xml:space="preserve"> </w:t>
      </w:r>
      <w:r>
        <w:t>on</w:t>
      </w:r>
      <w:r>
        <w:rPr>
          <w:spacing w:val="-6"/>
        </w:rPr>
        <w:t xml:space="preserve"> </w:t>
      </w:r>
      <w:r>
        <w:t>the</w:t>
      </w:r>
      <w:r>
        <w:rPr>
          <w:spacing w:val="-7"/>
        </w:rPr>
        <w:t xml:space="preserve"> </w:t>
      </w:r>
      <w:r>
        <w:t xml:space="preserve">Kenyan domestic market from the outset is </w:t>
      </w:r>
      <w:r>
        <w:rPr>
          <w:spacing w:val="2"/>
        </w:rPr>
        <w:t xml:space="preserve">to </w:t>
      </w:r>
      <w:r>
        <w:t>ensure a good stable base for production and sales</w:t>
      </w:r>
      <w:r>
        <w:rPr>
          <w:spacing w:val="-6"/>
        </w:rPr>
        <w:t xml:space="preserve"> </w:t>
      </w:r>
      <w:r>
        <w:t>is</w:t>
      </w:r>
      <w:r>
        <w:rPr>
          <w:spacing w:val="-5"/>
        </w:rPr>
        <w:t xml:space="preserve"> </w:t>
      </w:r>
      <w:r>
        <w:t>established</w:t>
      </w:r>
      <w:r>
        <w:rPr>
          <w:spacing w:val="-5"/>
        </w:rPr>
        <w:t xml:space="preserve"> </w:t>
      </w:r>
      <w:r>
        <w:t>on</w:t>
      </w:r>
      <w:r>
        <w:rPr>
          <w:spacing w:val="-6"/>
        </w:rPr>
        <w:t xml:space="preserve"> </w:t>
      </w:r>
      <w:r>
        <w:t>which</w:t>
      </w:r>
      <w:r>
        <w:rPr>
          <w:spacing w:val="-5"/>
        </w:rPr>
        <w:t xml:space="preserve"> </w:t>
      </w:r>
      <w:r>
        <w:t>a</w:t>
      </w:r>
      <w:r>
        <w:rPr>
          <w:spacing w:val="-5"/>
        </w:rPr>
        <w:t xml:space="preserve"> </w:t>
      </w:r>
      <w:r>
        <w:t>dependable</w:t>
      </w:r>
      <w:r>
        <w:rPr>
          <w:spacing w:val="-6"/>
        </w:rPr>
        <w:t xml:space="preserve"> </w:t>
      </w:r>
      <w:r>
        <w:t>export</w:t>
      </w:r>
      <w:r>
        <w:rPr>
          <w:spacing w:val="-8"/>
        </w:rPr>
        <w:t xml:space="preserve"> </w:t>
      </w:r>
      <w:r>
        <w:t>campaign</w:t>
      </w:r>
      <w:r>
        <w:rPr>
          <w:spacing w:val="-5"/>
        </w:rPr>
        <w:t xml:space="preserve"> </w:t>
      </w:r>
      <w:r>
        <w:t>can</w:t>
      </w:r>
      <w:r>
        <w:rPr>
          <w:spacing w:val="-5"/>
        </w:rPr>
        <w:t xml:space="preserve"> </w:t>
      </w:r>
      <w:r>
        <w:t>be</w:t>
      </w:r>
      <w:r>
        <w:rPr>
          <w:spacing w:val="-6"/>
        </w:rPr>
        <w:t xml:space="preserve"> </w:t>
      </w:r>
      <w:r>
        <w:t>built.</w:t>
      </w:r>
      <w:r>
        <w:rPr>
          <w:spacing w:val="-8"/>
        </w:rPr>
        <w:t xml:space="preserve"> </w:t>
      </w:r>
      <w:r>
        <w:t>Experience elsewhere has shown that early concentration on export sales before establishing good, strong and reliable production can be a mistake whilst dependability on bulk export</w:t>
      </w:r>
      <w:r>
        <w:rPr>
          <w:spacing w:val="-17"/>
        </w:rPr>
        <w:t xml:space="preserve"> </w:t>
      </w:r>
      <w:r>
        <w:t>revenue</w:t>
      </w:r>
      <w:r>
        <w:rPr>
          <w:spacing w:val="-14"/>
        </w:rPr>
        <w:t xml:space="preserve"> </w:t>
      </w:r>
      <w:r>
        <w:t>generation</w:t>
      </w:r>
      <w:r>
        <w:rPr>
          <w:spacing w:val="-14"/>
        </w:rPr>
        <w:t xml:space="preserve"> </w:t>
      </w:r>
      <w:r>
        <w:t>can</w:t>
      </w:r>
      <w:r>
        <w:rPr>
          <w:spacing w:val="-13"/>
        </w:rPr>
        <w:t xml:space="preserve"> </w:t>
      </w:r>
      <w:r>
        <w:t>lead</w:t>
      </w:r>
      <w:r>
        <w:rPr>
          <w:spacing w:val="-14"/>
        </w:rPr>
        <w:t xml:space="preserve"> </w:t>
      </w:r>
      <w:r>
        <w:t>to</w:t>
      </w:r>
      <w:r>
        <w:rPr>
          <w:spacing w:val="-14"/>
        </w:rPr>
        <w:t xml:space="preserve"> </w:t>
      </w:r>
      <w:r>
        <w:t>very</w:t>
      </w:r>
      <w:r>
        <w:rPr>
          <w:spacing w:val="-14"/>
        </w:rPr>
        <w:t xml:space="preserve"> </w:t>
      </w:r>
      <w:r>
        <w:t>much</w:t>
      </w:r>
      <w:r>
        <w:rPr>
          <w:spacing w:val="-14"/>
        </w:rPr>
        <w:t xml:space="preserve"> </w:t>
      </w:r>
      <w:r>
        <w:t>of</w:t>
      </w:r>
      <w:r>
        <w:rPr>
          <w:spacing w:val="-16"/>
        </w:rPr>
        <w:t xml:space="preserve"> </w:t>
      </w:r>
      <w:r>
        <w:t>a</w:t>
      </w:r>
      <w:r>
        <w:rPr>
          <w:spacing w:val="-14"/>
        </w:rPr>
        <w:t xml:space="preserve"> </w:t>
      </w:r>
      <w:r>
        <w:t>feast</w:t>
      </w:r>
      <w:r>
        <w:rPr>
          <w:spacing w:val="-17"/>
        </w:rPr>
        <w:t xml:space="preserve"> </w:t>
      </w:r>
      <w:r>
        <w:t>or</w:t>
      </w:r>
      <w:r>
        <w:rPr>
          <w:spacing w:val="-16"/>
        </w:rPr>
        <w:t xml:space="preserve"> </w:t>
      </w:r>
      <w:r>
        <w:t>famine</w:t>
      </w:r>
      <w:r>
        <w:rPr>
          <w:spacing w:val="-14"/>
        </w:rPr>
        <w:t xml:space="preserve"> </w:t>
      </w:r>
      <w:r>
        <w:t>revenue</w:t>
      </w:r>
      <w:r>
        <w:rPr>
          <w:spacing w:val="-14"/>
        </w:rPr>
        <w:t xml:space="preserve"> </w:t>
      </w:r>
      <w:r>
        <w:t>situation with the attendant risks for collectors as well as the company</w:t>
      </w:r>
      <w:r>
        <w:rPr>
          <w:spacing w:val="-19"/>
        </w:rPr>
        <w:t xml:space="preserve"> </w:t>
      </w:r>
      <w:r>
        <w:t>itself.</w:t>
      </w:r>
    </w:p>
    <w:p w14:paraId="72E5762B" w14:textId="77777777" w:rsidR="006603EC" w:rsidRDefault="006603EC">
      <w:pPr>
        <w:pStyle w:val="BodyText"/>
        <w:spacing w:before="9"/>
        <w:rPr>
          <w:sz w:val="21"/>
        </w:rPr>
      </w:pPr>
    </w:p>
    <w:p w14:paraId="67F34E53" w14:textId="77777777" w:rsidR="006603EC" w:rsidRDefault="00A836F2">
      <w:pPr>
        <w:pStyle w:val="BodyText"/>
        <w:ind w:left="160" w:right="117"/>
        <w:jc w:val="both"/>
      </w:pPr>
      <w:r>
        <w:t>It is believed that the Kenyan market, with its relatively sophisticated and growing middle class with higher levels of disposable income will be able to generate a strong base for production.</w:t>
      </w:r>
    </w:p>
    <w:p w14:paraId="7C10A5FB" w14:textId="77777777" w:rsidR="006603EC" w:rsidRDefault="006603EC">
      <w:pPr>
        <w:pStyle w:val="BodyText"/>
      </w:pPr>
    </w:p>
    <w:p w14:paraId="25BC9A9A" w14:textId="77777777" w:rsidR="006603EC" w:rsidRDefault="00A836F2">
      <w:pPr>
        <w:pStyle w:val="BodyText"/>
        <w:ind w:left="160" w:right="120"/>
        <w:jc w:val="both"/>
      </w:pPr>
      <w:r>
        <w:t xml:space="preserve">Nevertheless, seeking export sales when the time is deemed appropriate can help to increase revenue and profitability as well as further spreading the administrative and production costs over higher volumes. At this stage it will be necessary also to seek international certifications – including organic, fair trade, possibly </w:t>
      </w:r>
      <w:r w:rsidR="000F4298">
        <w:t>Fair wild</w:t>
      </w:r>
      <w:r>
        <w:t xml:space="preserve"> as well as quality</w:t>
      </w:r>
      <w:r>
        <w:rPr>
          <w:spacing w:val="-11"/>
        </w:rPr>
        <w:t xml:space="preserve"> </w:t>
      </w:r>
      <w:r>
        <w:t>associated</w:t>
      </w:r>
      <w:r>
        <w:rPr>
          <w:spacing w:val="-8"/>
        </w:rPr>
        <w:t xml:space="preserve"> </w:t>
      </w:r>
      <w:r>
        <w:t>certifications</w:t>
      </w:r>
      <w:r>
        <w:rPr>
          <w:spacing w:val="-7"/>
        </w:rPr>
        <w:t xml:space="preserve"> </w:t>
      </w:r>
      <w:r>
        <w:t>such</w:t>
      </w:r>
      <w:r>
        <w:rPr>
          <w:spacing w:val="-7"/>
        </w:rPr>
        <w:t xml:space="preserve"> </w:t>
      </w:r>
      <w:r>
        <w:t>as</w:t>
      </w:r>
      <w:r>
        <w:rPr>
          <w:spacing w:val="-7"/>
        </w:rPr>
        <w:t xml:space="preserve"> </w:t>
      </w:r>
      <w:r>
        <w:t>HACCP</w:t>
      </w:r>
      <w:r>
        <w:rPr>
          <w:spacing w:val="-11"/>
        </w:rPr>
        <w:t xml:space="preserve"> </w:t>
      </w:r>
      <w:r>
        <w:t>and</w:t>
      </w:r>
      <w:r>
        <w:rPr>
          <w:spacing w:val="-7"/>
        </w:rPr>
        <w:t xml:space="preserve"> </w:t>
      </w:r>
      <w:r>
        <w:t>GACP.</w:t>
      </w:r>
      <w:r>
        <w:rPr>
          <w:spacing w:val="-10"/>
        </w:rPr>
        <w:t xml:space="preserve"> </w:t>
      </w:r>
      <w:r>
        <w:t>Recognition</w:t>
      </w:r>
      <w:r>
        <w:rPr>
          <w:spacing w:val="-10"/>
        </w:rPr>
        <w:t xml:space="preserve"> </w:t>
      </w:r>
      <w:r>
        <w:t>that</w:t>
      </w:r>
      <w:r>
        <w:rPr>
          <w:spacing w:val="-10"/>
        </w:rPr>
        <w:t xml:space="preserve"> </w:t>
      </w:r>
      <w:r>
        <w:t>some</w:t>
      </w:r>
      <w:r>
        <w:rPr>
          <w:spacing w:val="-15"/>
        </w:rPr>
        <w:t xml:space="preserve"> </w:t>
      </w:r>
      <w:r>
        <w:t xml:space="preserve">or more of these certifications may be needed before exports are generated in </w:t>
      </w:r>
      <w:r w:rsidR="00125F19">
        <w:t>CE</w:t>
      </w:r>
      <w:r>
        <w:t>’s own right will be dependent on the company’s own customer base needs. It may well find for example that one or more of its Baobab powder customers has a need for organically certified powder so as to satisfy its own customer</w:t>
      </w:r>
      <w:r>
        <w:rPr>
          <w:spacing w:val="-13"/>
        </w:rPr>
        <w:t xml:space="preserve"> </w:t>
      </w:r>
      <w:r>
        <w:t>base.</w:t>
      </w:r>
    </w:p>
    <w:p w14:paraId="4F83C8B5" w14:textId="77777777" w:rsidR="006603EC" w:rsidRDefault="006603EC">
      <w:pPr>
        <w:pStyle w:val="BodyText"/>
        <w:spacing w:before="3"/>
      </w:pPr>
    </w:p>
    <w:p w14:paraId="0DB79B87" w14:textId="77777777" w:rsidR="006603EC" w:rsidRDefault="00125F19">
      <w:pPr>
        <w:pStyle w:val="BodyText"/>
        <w:ind w:left="160" w:right="116"/>
        <w:jc w:val="both"/>
      </w:pPr>
      <w:r>
        <w:t>CE</w:t>
      </w:r>
      <w:r w:rsidR="00A836F2">
        <w:rPr>
          <w:spacing w:val="-3"/>
        </w:rPr>
        <w:t xml:space="preserve"> </w:t>
      </w:r>
      <w:r w:rsidR="00A836F2">
        <w:t>recognizes</w:t>
      </w:r>
      <w:r w:rsidR="00A836F2">
        <w:rPr>
          <w:spacing w:val="-2"/>
        </w:rPr>
        <w:t xml:space="preserve"> </w:t>
      </w:r>
      <w:r w:rsidR="00A836F2">
        <w:t>these</w:t>
      </w:r>
      <w:r w:rsidR="00A836F2">
        <w:rPr>
          <w:spacing w:val="-7"/>
        </w:rPr>
        <w:t xml:space="preserve"> </w:t>
      </w:r>
      <w:r w:rsidR="00A836F2">
        <w:t>needs</w:t>
      </w:r>
      <w:r w:rsidR="00A836F2">
        <w:rPr>
          <w:spacing w:val="-6"/>
        </w:rPr>
        <w:t xml:space="preserve"> </w:t>
      </w:r>
      <w:r w:rsidR="00A836F2">
        <w:t>and</w:t>
      </w:r>
      <w:r w:rsidR="00A836F2">
        <w:rPr>
          <w:spacing w:val="-2"/>
        </w:rPr>
        <w:t xml:space="preserve"> </w:t>
      </w:r>
      <w:r w:rsidR="00A836F2">
        <w:t>is</w:t>
      </w:r>
      <w:r w:rsidR="00A836F2">
        <w:rPr>
          <w:spacing w:val="-3"/>
        </w:rPr>
        <w:t xml:space="preserve"> </w:t>
      </w:r>
      <w:r w:rsidR="00A836F2">
        <w:t>prepared</w:t>
      </w:r>
      <w:r w:rsidR="00A836F2">
        <w:rPr>
          <w:spacing w:val="-2"/>
        </w:rPr>
        <w:t xml:space="preserve"> </w:t>
      </w:r>
      <w:r w:rsidR="00A836F2">
        <w:t>to</w:t>
      </w:r>
      <w:r w:rsidR="00A836F2">
        <w:rPr>
          <w:spacing w:val="-2"/>
        </w:rPr>
        <w:t xml:space="preserve"> </w:t>
      </w:r>
      <w:r w:rsidR="00A836F2">
        <w:t>meet</w:t>
      </w:r>
      <w:r w:rsidR="00A836F2">
        <w:rPr>
          <w:spacing w:val="-6"/>
        </w:rPr>
        <w:t xml:space="preserve"> </w:t>
      </w:r>
      <w:r w:rsidR="00A836F2">
        <w:t>them</w:t>
      </w:r>
      <w:r w:rsidR="00A836F2">
        <w:rPr>
          <w:spacing w:val="-7"/>
        </w:rPr>
        <w:t xml:space="preserve"> </w:t>
      </w:r>
      <w:r w:rsidR="00A836F2">
        <w:t>when</w:t>
      </w:r>
      <w:r w:rsidR="00A836F2">
        <w:rPr>
          <w:spacing w:val="-2"/>
        </w:rPr>
        <w:t xml:space="preserve"> </w:t>
      </w:r>
      <w:r w:rsidR="00A836F2">
        <w:t>they</w:t>
      </w:r>
      <w:r w:rsidR="00A836F2">
        <w:rPr>
          <w:spacing w:val="-3"/>
        </w:rPr>
        <w:t xml:space="preserve"> </w:t>
      </w:r>
      <w:r w:rsidR="00A836F2">
        <w:t>arise.</w:t>
      </w:r>
      <w:r w:rsidR="00A836F2">
        <w:rPr>
          <w:spacing w:val="-5"/>
        </w:rPr>
        <w:t xml:space="preserve"> </w:t>
      </w:r>
      <w:r w:rsidR="00A836F2">
        <w:t>It</w:t>
      </w:r>
      <w:r w:rsidR="00A836F2">
        <w:rPr>
          <w:spacing w:val="-5"/>
        </w:rPr>
        <w:t xml:space="preserve"> </w:t>
      </w:r>
      <w:r w:rsidR="00A836F2">
        <w:t>is</w:t>
      </w:r>
      <w:r w:rsidR="00A836F2">
        <w:rPr>
          <w:spacing w:val="-3"/>
        </w:rPr>
        <w:t xml:space="preserve"> </w:t>
      </w:r>
      <w:r w:rsidR="00A836F2">
        <w:t>well placed to achieve its plans and objectives, generate substantial profits and develop a valuable, replicable business through its Baobab operations. In</w:t>
      </w:r>
      <w:r w:rsidR="00A836F2">
        <w:rPr>
          <w:spacing w:val="-18"/>
        </w:rPr>
        <w:t xml:space="preserve"> </w:t>
      </w:r>
      <w:r w:rsidR="00A836F2">
        <w:t>particular:</w:t>
      </w:r>
    </w:p>
    <w:p w14:paraId="57D6405D" w14:textId="77777777" w:rsidR="006603EC" w:rsidRDefault="006603EC">
      <w:pPr>
        <w:pStyle w:val="BodyText"/>
        <w:spacing w:before="4"/>
      </w:pPr>
    </w:p>
    <w:p w14:paraId="51702413" w14:textId="77777777" w:rsidR="006603EC" w:rsidRDefault="00125F19">
      <w:pPr>
        <w:pStyle w:val="ListParagraph"/>
        <w:numPr>
          <w:ilvl w:val="0"/>
          <w:numId w:val="1"/>
        </w:numPr>
        <w:tabs>
          <w:tab w:val="left" w:pos="881"/>
        </w:tabs>
        <w:spacing w:line="237" w:lineRule="auto"/>
        <w:ind w:right="124"/>
        <w:jc w:val="both"/>
        <w:rPr>
          <w:rFonts w:ascii="Symbol" w:hAnsi="Symbol"/>
        </w:rPr>
      </w:pPr>
      <w:r>
        <w:t>CE</w:t>
      </w:r>
      <w:r w:rsidR="00A836F2">
        <w:t xml:space="preserve"> promoters already have experience within the Kenyan natural products sector, including with Baobab powder and Baobab</w:t>
      </w:r>
      <w:r w:rsidR="00A836F2">
        <w:rPr>
          <w:spacing w:val="-12"/>
        </w:rPr>
        <w:t xml:space="preserve"> </w:t>
      </w:r>
      <w:r w:rsidR="00A836F2">
        <w:t>oil</w:t>
      </w:r>
    </w:p>
    <w:p w14:paraId="5624C325" w14:textId="77777777" w:rsidR="006603EC" w:rsidRDefault="00A836F2">
      <w:pPr>
        <w:pStyle w:val="ListParagraph"/>
        <w:numPr>
          <w:ilvl w:val="0"/>
          <w:numId w:val="1"/>
        </w:numPr>
        <w:tabs>
          <w:tab w:val="left" w:pos="881"/>
        </w:tabs>
        <w:spacing w:before="3" w:line="237" w:lineRule="auto"/>
        <w:ind w:right="120"/>
        <w:jc w:val="both"/>
        <w:rPr>
          <w:rFonts w:ascii="Symbol" w:hAnsi="Symbol"/>
        </w:rPr>
      </w:pPr>
      <w:r>
        <w:t xml:space="preserve">Through </w:t>
      </w:r>
      <w:r w:rsidR="00125F19">
        <w:t>YYY</w:t>
      </w:r>
      <w:r>
        <w:t>, the promoters already have extensive experience in working with communities within the Kilifi area including successful promoting and ongoing operations within the sustainable charcoal business</w:t>
      </w:r>
    </w:p>
    <w:p w14:paraId="5B5F3EE7" w14:textId="77777777" w:rsidR="006603EC" w:rsidRDefault="00125F19">
      <w:pPr>
        <w:pStyle w:val="ListParagraph"/>
        <w:numPr>
          <w:ilvl w:val="0"/>
          <w:numId w:val="1"/>
        </w:numPr>
        <w:tabs>
          <w:tab w:val="left" w:pos="881"/>
        </w:tabs>
        <w:spacing w:before="10" w:line="237" w:lineRule="auto"/>
        <w:ind w:right="116"/>
        <w:jc w:val="both"/>
        <w:rPr>
          <w:rFonts w:ascii="Symbol" w:hAnsi="Symbol"/>
        </w:rPr>
      </w:pPr>
      <w:r>
        <w:t>CE</w:t>
      </w:r>
      <w:r w:rsidR="00A836F2">
        <w:t xml:space="preserve"> has developed already a nucleus of potential customers for its products on which it will be able to build a regular, dependable customer</w:t>
      </w:r>
      <w:r w:rsidR="00A836F2">
        <w:rPr>
          <w:spacing w:val="-22"/>
        </w:rPr>
        <w:t xml:space="preserve"> </w:t>
      </w:r>
      <w:r w:rsidR="00A836F2">
        <w:t>base</w:t>
      </w:r>
    </w:p>
    <w:p w14:paraId="6FFD034D" w14:textId="77777777" w:rsidR="006603EC" w:rsidRDefault="00A836F2">
      <w:pPr>
        <w:pStyle w:val="ListParagraph"/>
        <w:numPr>
          <w:ilvl w:val="0"/>
          <w:numId w:val="1"/>
        </w:numPr>
        <w:tabs>
          <w:tab w:val="left" w:pos="881"/>
        </w:tabs>
        <w:spacing w:before="1"/>
        <w:ind w:right="117"/>
        <w:jc w:val="both"/>
        <w:rPr>
          <w:rFonts w:ascii="Symbol" w:hAnsi="Symbol"/>
        </w:rPr>
      </w:pPr>
      <w:r>
        <w:t>The Baobab resource base is extensive in and around Kilifi and is very much an</w:t>
      </w:r>
      <w:r>
        <w:rPr>
          <w:spacing w:val="-11"/>
        </w:rPr>
        <w:t xml:space="preserve"> </w:t>
      </w:r>
      <w:r>
        <w:t>under-utilized</w:t>
      </w:r>
      <w:r>
        <w:rPr>
          <w:spacing w:val="-9"/>
        </w:rPr>
        <w:t xml:space="preserve"> </w:t>
      </w:r>
      <w:r>
        <w:t>resource.</w:t>
      </w:r>
      <w:r>
        <w:rPr>
          <w:spacing w:val="-14"/>
        </w:rPr>
        <w:t xml:space="preserve"> </w:t>
      </w:r>
      <w:r>
        <w:t>The</w:t>
      </w:r>
      <w:r>
        <w:rPr>
          <w:spacing w:val="-10"/>
        </w:rPr>
        <w:t xml:space="preserve"> </w:t>
      </w:r>
      <w:r>
        <w:t>communities</w:t>
      </w:r>
      <w:r>
        <w:rPr>
          <w:spacing w:val="-10"/>
        </w:rPr>
        <w:t xml:space="preserve"> </w:t>
      </w:r>
      <w:r>
        <w:t>in</w:t>
      </w:r>
      <w:r>
        <w:rPr>
          <w:spacing w:val="-11"/>
        </w:rPr>
        <w:t xml:space="preserve"> </w:t>
      </w:r>
      <w:r>
        <w:t>the</w:t>
      </w:r>
      <w:r>
        <w:rPr>
          <w:spacing w:val="-10"/>
        </w:rPr>
        <w:t xml:space="preserve"> </w:t>
      </w:r>
      <w:r>
        <w:t>area</w:t>
      </w:r>
      <w:r>
        <w:rPr>
          <w:spacing w:val="-10"/>
        </w:rPr>
        <w:t xml:space="preserve"> </w:t>
      </w:r>
      <w:r>
        <w:t>have</w:t>
      </w:r>
      <w:r>
        <w:rPr>
          <w:spacing w:val="-11"/>
        </w:rPr>
        <w:t xml:space="preserve"> </w:t>
      </w:r>
      <w:r>
        <w:t>expressed</w:t>
      </w:r>
      <w:r>
        <w:rPr>
          <w:spacing w:val="-10"/>
        </w:rPr>
        <w:t xml:space="preserve"> </w:t>
      </w:r>
      <w:r>
        <w:t>much interest</w:t>
      </w:r>
      <w:r>
        <w:rPr>
          <w:spacing w:val="-16"/>
        </w:rPr>
        <w:t xml:space="preserve"> </w:t>
      </w:r>
      <w:r>
        <w:t>in</w:t>
      </w:r>
      <w:r>
        <w:rPr>
          <w:spacing w:val="-13"/>
        </w:rPr>
        <w:t xml:space="preserve"> </w:t>
      </w:r>
      <w:r>
        <w:t>the</w:t>
      </w:r>
      <w:r>
        <w:rPr>
          <w:spacing w:val="-13"/>
        </w:rPr>
        <w:t xml:space="preserve"> </w:t>
      </w:r>
      <w:r>
        <w:t>possibility</w:t>
      </w:r>
      <w:r>
        <w:rPr>
          <w:spacing w:val="-13"/>
        </w:rPr>
        <w:t xml:space="preserve"> </w:t>
      </w:r>
      <w:r>
        <w:t>for</w:t>
      </w:r>
      <w:r>
        <w:rPr>
          <w:spacing w:val="-16"/>
        </w:rPr>
        <w:t xml:space="preserve"> </w:t>
      </w:r>
      <w:r>
        <w:t>involvement</w:t>
      </w:r>
      <w:r>
        <w:rPr>
          <w:spacing w:val="-16"/>
        </w:rPr>
        <w:t xml:space="preserve"> </w:t>
      </w:r>
      <w:r>
        <w:t>with</w:t>
      </w:r>
      <w:r>
        <w:rPr>
          <w:spacing w:val="-13"/>
        </w:rPr>
        <w:t xml:space="preserve"> </w:t>
      </w:r>
      <w:r w:rsidR="00125F19">
        <w:t>CE</w:t>
      </w:r>
      <w:r>
        <w:rPr>
          <w:spacing w:val="-8"/>
        </w:rPr>
        <w:t xml:space="preserve"> </w:t>
      </w:r>
      <w:r>
        <w:t>–</w:t>
      </w:r>
      <w:r>
        <w:rPr>
          <w:spacing w:val="-13"/>
        </w:rPr>
        <w:t xml:space="preserve"> </w:t>
      </w:r>
      <w:r>
        <w:t>to</w:t>
      </w:r>
      <w:r>
        <w:rPr>
          <w:spacing w:val="-9"/>
        </w:rPr>
        <w:t xml:space="preserve"> </w:t>
      </w:r>
      <w:r>
        <w:t>the</w:t>
      </w:r>
      <w:r>
        <w:rPr>
          <w:spacing w:val="-13"/>
        </w:rPr>
        <w:t xml:space="preserve"> </w:t>
      </w:r>
      <w:r>
        <w:t>extent</w:t>
      </w:r>
      <w:r>
        <w:rPr>
          <w:spacing w:val="-16"/>
        </w:rPr>
        <w:t xml:space="preserve"> </w:t>
      </w:r>
      <w:r>
        <w:t>of</w:t>
      </w:r>
      <w:r>
        <w:rPr>
          <w:spacing w:val="-16"/>
        </w:rPr>
        <w:t xml:space="preserve"> </w:t>
      </w:r>
      <w:r>
        <w:t>committing land</w:t>
      </w:r>
      <w:r>
        <w:rPr>
          <w:spacing w:val="-6"/>
        </w:rPr>
        <w:t xml:space="preserve"> </w:t>
      </w:r>
      <w:r>
        <w:t>and</w:t>
      </w:r>
      <w:r>
        <w:rPr>
          <w:spacing w:val="-6"/>
        </w:rPr>
        <w:t xml:space="preserve"> </w:t>
      </w:r>
      <w:r>
        <w:t>materials</w:t>
      </w:r>
      <w:r>
        <w:rPr>
          <w:spacing w:val="-6"/>
        </w:rPr>
        <w:t xml:space="preserve"> </w:t>
      </w:r>
      <w:r>
        <w:t>for</w:t>
      </w:r>
      <w:r>
        <w:rPr>
          <w:spacing w:val="-8"/>
        </w:rPr>
        <w:t xml:space="preserve"> </w:t>
      </w:r>
      <w:r>
        <w:t>the</w:t>
      </w:r>
      <w:r>
        <w:rPr>
          <w:spacing w:val="-6"/>
        </w:rPr>
        <w:t xml:space="preserve"> </w:t>
      </w:r>
      <w:r>
        <w:t>construction</w:t>
      </w:r>
      <w:r>
        <w:rPr>
          <w:spacing w:val="-6"/>
        </w:rPr>
        <w:t xml:space="preserve"> </w:t>
      </w:r>
      <w:r>
        <w:t>of</w:t>
      </w:r>
      <w:r>
        <w:rPr>
          <w:spacing w:val="-9"/>
        </w:rPr>
        <w:t xml:space="preserve"> </w:t>
      </w:r>
      <w:r>
        <w:t>storage</w:t>
      </w:r>
      <w:r>
        <w:rPr>
          <w:spacing w:val="-5"/>
        </w:rPr>
        <w:t xml:space="preserve"> </w:t>
      </w:r>
      <w:r>
        <w:t>shelters</w:t>
      </w:r>
      <w:r>
        <w:rPr>
          <w:spacing w:val="-6"/>
        </w:rPr>
        <w:t xml:space="preserve"> </w:t>
      </w:r>
      <w:r>
        <w:t>for</w:t>
      </w:r>
      <w:r>
        <w:rPr>
          <w:spacing w:val="-9"/>
        </w:rPr>
        <w:t xml:space="preserve"> </w:t>
      </w:r>
      <w:r>
        <w:t>the</w:t>
      </w:r>
      <w:r>
        <w:rPr>
          <w:spacing w:val="-6"/>
        </w:rPr>
        <w:t xml:space="preserve"> </w:t>
      </w:r>
      <w:r>
        <w:t>baobab</w:t>
      </w:r>
      <w:r>
        <w:rPr>
          <w:spacing w:val="-5"/>
        </w:rPr>
        <w:t xml:space="preserve"> </w:t>
      </w:r>
      <w:r>
        <w:t>pulp. Management</w:t>
      </w:r>
      <w:r>
        <w:rPr>
          <w:spacing w:val="-13"/>
        </w:rPr>
        <w:t xml:space="preserve"> </w:t>
      </w:r>
      <w:r>
        <w:t>of</w:t>
      </w:r>
      <w:r>
        <w:rPr>
          <w:spacing w:val="-13"/>
        </w:rPr>
        <w:t xml:space="preserve"> </w:t>
      </w:r>
      <w:r>
        <w:t>expectations</w:t>
      </w:r>
      <w:r>
        <w:rPr>
          <w:spacing w:val="-13"/>
        </w:rPr>
        <w:t xml:space="preserve"> </w:t>
      </w:r>
      <w:r>
        <w:t>however</w:t>
      </w:r>
      <w:r>
        <w:rPr>
          <w:spacing w:val="-13"/>
        </w:rPr>
        <w:t xml:space="preserve"> </w:t>
      </w:r>
      <w:r>
        <w:t>will</w:t>
      </w:r>
      <w:r>
        <w:rPr>
          <w:spacing w:val="-13"/>
        </w:rPr>
        <w:t xml:space="preserve"> </w:t>
      </w:r>
      <w:r>
        <w:t>be</w:t>
      </w:r>
      <w:r>
        <w:rPr>
          <w:spacing w:val="-9"/>
        </w:rPr>
        <w:t xml:space="preserve"> </w:t>
      </w:r>
      <w:r>
        <w:t>a</w:t>
      </w:r>
      <w:r>
        <w:rPr>
          <w:spacing w:val="-14"/>
        </w:rPr>
        <w:t xml:space="preserve"> </w:t>
      </w:r>
      <w:r>
        <w:t>key</w:t>
      </w:r>
      <w:r>
        <w:rPr>
          <w:spacing w:val="-10"/>
        </w:rPr>
        <w:t xml:space="preserve"> </w:t>
      </w:r>
      <w:r>
        <w:t>component</w:t>
      </w:r>
      <w:r>
        <w:rPr>
          <w:spacing w:val="-12"/>
        </w:rPr>
        <w:t xml:space="preserve"> </w:t>
      </w:r>
      <w:r>
        <w:t>of</w:t>
      </w:r>
      <w:r>
        <w:rPr>
          <w:spacing w:val="-13"/>
        </w:rPr>
        <w:t xml:space="preserve"> </w:t>
      </w:r>
      <w:r>
        <w:t>the</w:t>
      </w:r>
      <w:r>
        <w:rPr>
          <w:spacing w:val="-13"/>
        </w:rPr>
        <w:t xml:space="preserve"> </w:t>
      </w:r>
      <w:r>
        <w:t>exercise.</w:t>
      </w:r>
    </w:p>
    <w:p w14:paraId="58748394" w14:textId="77777777" w:rsidR="006603EC" w:rsidRDefault="00A836F2">
      <w:pPr>
        <w:pStyle w:val="ListParagraph"/>
        <w:numPr>
          <w:ilvl w:val="0"/>
          <w:numId w:val="1"/>
        </w:numPr>
        <w:tabs>
          <w:tab w:val="left" w:pos="881"/>
        </w:tabs>
        <w:spacing w:line="237" w:lineRule="auto"/>
        <w:ind w:right="121"/>
        <w:jc w:val="both"/>
        <w:rPr>
          <w:rFonts w:ascii="Symbol" w:hAnsi="Symbol"/>
        </w:rPr>
      </w:pPr>
      <w:r>
        <w:t>The investment plan and associated Financial Model has been built on direct experience of the production process and phased approach adopted by other regional African producers but has also been able to build on learning from their mistakes in aiming to concentrate initially on the domestic</w:t>
      </w:r>
      <w:r>
        <w:rPr>
          <w:spacing w:val="-15"/>
        </w:rPr>
        <w:t xml:space="preserve"> </w:t>
      </w:r>
      <w:r>
        <w:t>markets</w:t>
      </w:r>
    </w:p>
    <w:p w14:paraId="08E8A01B" w14:textId="77777777" w:rsidR="006603EC" w:rsidRDefault="006603EC">
      <w:pPr>
        <w:spacing w:line="237" w:lineRule="auto"/>
        <w:jc w:val="both"/>
        <w:rPr>
          <w:rFonts w:ascii="Symbol" w:hAnsi="Symbol"/>
        </w:rPr>
        <w:sectPr w:rsidR="006603EC">
          <w:pgSz w:w="11900" w:h="16840"/>
          <w:pgMar w:top="620" w:right="1680" w:bottom="980" w:left="1640" w:header="0" w:footer="785" w:gutter="0"/>
          <w:cols w:space="720"/>
        </w:sectPr>
      </w:pPr>
    </w:p>
    <w:p w14:paraId="5F52EF64" w14:textId="77777777" w:rsidR="000E62AC" w:rsidRDefault="00125F19" w:rsidP="000E62AC">
      <w:pPr>
        <w:spacing w:before="88"/>
        <w:ind w:left="2565" w:right="1223" w:hanging="1929"/>
        <w:rPr>
          <w:rFonts w:ascii="Caladea"/>
          <w:sz w:val="24"/>
        </w:rPr>
      </w:pPr>
      <w:r>
        <w:rPr>
          <w:rFonts w:ascii="Caladea"/>
          <w:sz w:val="24"/>
        </w:rPr>
        <w:lastRenderedPageBreak/>
        <w:t>XXX</w:t>
      </w:r>
      <w:r w:rsidR="000E62AC">
        <w:rPr>
          <w:rFonts w:ascii="Caladea"/>
          <w:sz w:val="24"/>
        </w:rPr>
        <w:t xml:space="preserve"> Community Based Enterprise (</w:t>
      </w:r>
      <w:r>
        <w:rPr>
          <w:rFonts w:ascii="Caladea"/>
          <w:sz w:val="24"/>
        </w:rPr>
        <w:t>CE</w:t>
      </w:r>
      <w:r w:rsidR="000E62AC">
        <w:rPr>
          <w:rFonts w:ascii="Caladea"/>
          <w:sz w:val="24"/>
        </w:rPr>
        <w:t>) Business Plan March updated in May 2023</w:t>
      </w:r>
    </w:p>
    <w:p w14:paraId="0BB6C964" w14:textId="77777777" w:rsidR="006603EC" w:rsidRDefault="006603EC">
      <w:pPr>
        <w:pStyle w:val="BodyText"/>
        <w:spacing w:before="1"/>
        <w:rPr>
          <w:rFonts w:ascii="Caladea"/>
          <w:sz w:val="24"/>
        </w:rPr>
      </w:pPr>
    </w:p>
    <w:p w14:paraId="7E58B0AE" w14:textId="77777777" w:rsidR="006603EC" w:rsidRDefault="00A836F2">
      <w:pPr>
        <w:pStyle w:val="ListParagraph"/>
        <w:numPr>
          <w:ilvl w:val="0"/>
          <w:numId w:val="1"/>
        </w:numPr>
        <w:tabs>
          <w:tab w:val="left" w:pos="881"/>
        </w:tabs>
        <w:spacing w:line="237" w:lineRule="auto"/>
        <w:ind w:right="120"/>
        <w:jc w:val="both"/>
        <w:rPr>
          <w:rFonts w:ascii="Symbol" w:hAnsi="Symbol"/>
        </w:rPr>
      </w:pPr>
      <w:r>
        <w:t>The</w:t>
      </w:r>
      <w:r>
        <w:rPr>
          <w:spacing w:val="-15"/>
        </w:rPr>
        <w:t xml:space="preserve"> </w:t>
      </w:r>
      <w:r>
        <w:t>company</w:t>
      </w:r>
      <w:r>
        <w:rPr>
          <w:spacing w:val="-15"/>
        </w:rPr>
        <w:t xml:space="preserve"> </w:t>
      </w:r>
      <w:r>
        <w:t>has</w:t>
      </w:r>
      <w:r>
        <w:rPr>
          <w:spacing w:val="-10"/>
        </w:rPr>
        <w:t xml:space="preserve"> </w:t>
      </w:r>
      <w:r>
        <w:t>been</w:t>
      </w:r>
      <w:r>
        <w:rPr>
          <w:spacing w:val="-15"/>
        </w:rPr>
        <w:t xml:space="preserve"> </w:t>
      </w:r>
      <w:r>
        <w:t>able</w:t>
      </w:r>
      <w:r>
        <w:rPr>
          <w:spacing w:val="-11"/>
        </w:rPr>
        <w:t xml:space="preserve"> </w:t>
      </w:r>
      <w:r>
        <w:t>to</w:t>
      </w:r>
      <w:r>
        <w:rPr>
          <w:spacing w:val="-11"/>
        </w:rPr>
        <w:t xml:space="preserve"> </w:t>
      </w:r>
      <w:r>
        <w:t>draw</w:t>
      </w:r>
      <w:r>
        <w:rPr>
          <w:spacing w:val="-11"/>
        </w:rPr>
        <w:t xml:space="preserve"> </w:t>
      </w:r>
      <w:r>
        <w:t>on</w:t>
      </w:r>
      <w:r>
        <w:rPr>
          <w:spacing w:val="-11"/>
        </w:rPr>
        <w:t xml:space="preserve"> </w:t>
      </w:r>
      <w:r>
        <w:t>the</w:t>
      </w:r>
      <w:r>
        <w:rPr>
          <w:spacing w:val="-11"/>
        </w:rPr>
        <w:t xml:space="preserve"> </w:t>
      </w:r>
      <w:r>
        <w:t>experiences</w:t>
      </w:r>
      <w:r>
        <w:rPr>
          <w:spacing w:val="-11"/>
        </w:rPr>
        <w:t xml:space="preserve"> </w:t>
      </w:r>
      <w:r>
        <w:t>of</w:t>
      </w:r>
      <w:r>
        <w:rPr>
          <w:spacing w:val="-17"/>
        </w:rPr>
        <w:t xml:space="preserve"> </w:t>
      </w:r>
      <w:r>
        <w:t>a</w:t>
      </w:r>
      <w:r>
        <w:rPr>
          <w:spacing w:val="-11"/>
        </w:rPr>
        <w:t xml:space="preserve"> </w:t>
      </w:r>
      <w:r>
        <w:t>strong</w:t>
      </w:r>
      <w:r>
        <w:rPr>
          <w:spacing w:val="-11"/>
        </w:rPr>
        <w:t xml:space="preserve"> </w:t>
      </w:r>
      <w:r>
        <w:t>investment team with key skills in a variety of different disciplines. It has also been able</w:t>
      </w:r>
      <w:r>
        <w:rPr>
          <w:spacing w:val="-40"/>
        </w:rPr>
        <w:t xml:space="preserve"> </w:t>
      </w:r>
      <w:r>
        <w:t>to draw on expertise from the Baofood project and associated</w:t>
      </w:r>
      <w:r>
        <w:rPr>
          <w:spacing w:val="-15"/>
        </w:rPr>
        <w:t xml:space="preserve"> </w:t>
      </w:r>
      <w:r>
        <w:t>experts</w:t>
      </w:r>
    </w:p>
    <w:p w14:paraId="2B7EFB9F" w14:textId="77777777" w:rsidR="006603EC" w:rsidRDefault="006603EC">
      <w:pPr>
        <w:pStyle w:val="BodyText"/>
        <w:spacing w:before="4"/>
      </w:pPr>
    </w:p>
    <w:p w14:paraId="4187D8B4" w14:textId="77777777" w:rsidR="006603EC" w:rsidRDefault="00A836F2">
      <w:pPr>
        <w:pStyle w:val="Heading2"/>
        <w:numPr>
          <w:ilvl w:val="1"/>
          <w:numId w:val="3"/>
        </w:numPr>
        <w:tabs>
          <w:tab w:val="left" w:pos="1249"/>
        </w:tabs>
        <w:ind w:left="1249" w:hanging="368"/>
      </w:pPr>
      <w:bookmarkStart w:id="8" w:name="_TOC_250002"/>
      <w:r>
        <w:t>Capital</w:t>
      </w:r>
      <w:r>
        <w:rPr>
          <w:spacing w:val="-4"/>
        </w:rPr>
        <w:t xml:space="preserve"> </w:t>
      </w:r>
      <w:bookmarkEnd w:id="8"/>
      <w:r>
        <w:t>expenditure</w:t>
      </w:r>
    </w:p>
    <w:p w14:paraId="13915858" w14:textId="77777777" w:rsidR="006603EC" w:rsidRDefault="006603EC">
      <w:pPr>
        <w:pStyle w:val="BodyText"/>
        <w:spacing w:before="9"/>
        <w:rPr>
          <w:b/>
          <w:sz w:val="13"/>
        </w:rPr>
      </w:pPr>
    </w:p>
    <w:p w14:paraId="49F6F179" w14:textId="77777777" w:rsidR="006603EC" w:rsidRDefault="00A836F2">
      <w:pPr>
        <w:pStyle w:val="BodyText"/>
        <w:spacing w:before="93"/>
        <w:ind w:left="160" w:right="114"/>
        <w:jc w:val="both"/>
      </w:pPr>
      <w:r>
        <w:t xml:space="preserve">Detailed Capital Expenditures are included in </w:t>
      </w:r>
      <w:r>
        <w:rPr>
          <w:shd w:val="clear" w:color="auto" w:fill="FFFF00"/>
        </w:rPr>
        <w:t>Appendix XX</w:t>
      </w:r>
      <w:r>
        <w:t xml:space="preserve"> along with associated specifications and quotations.</w:t>
      </w:r>
    </w:p>
    <w:p w14:paraId="219A9011" w14:textId="77777777" w:rsidR="006603EC" w:rsidRDefault="006603EC">
      <w:pPr>
        <w:pStyle w:val="BodyText"/>
        <w:spacing w:before="1"/>
      </w:pPr>
    </w:p>
    <w:p w14:paraId="41959F3D" w14:textId="77777777" w:rsidR="006603EC" w:rsidRDefault="00A836F2">
      <w:pPr>
        <w:pStyle w:val="Heading2"/>
        <w:numPr>
          <w:ilvl w:val="1"/>
          <w:numId w:val="3"/>
        </w:numPr>
        <w:tabs>
          <w:tab w:val="left" w:pos="1249"/>
        </w:tabs>
        <w:ind w:left="1249" w:hanging="368"/>
      </w:pPr>
      <w:bookmarkStart w:id="9" w:name="_TOC_250001"/>
      <w:r>
        <w:t>Foreign</w:t>
      </w:r>
      <w:r>
        <w:rPr>
          <w:spacing w:val="-1"/>
        </w:rPr>
        <w:t xml:space="preserve"> </w:t>
      </w:r>
      <w:bookmarkEnd w:id="9"/>
      <w:r>
        <w:t>Exchange</w:t>
      </w:r>
    </w:p>
    <w:p w14:paraId="240AB071" w14:textId="77777777" w:rsidR="006603EC" w:rsidRDefault="006603EC">
      <w:pPr>
        <w:pStyle w:val="BodyText"/>
        <w:spacing w:before="10"/>
        <w:rPr>
          <w:b/>
          <w:sz w:val="21"/>
        </w:rPr>
      </w:pPr>
    </w:p>
    <w:p w14:paraId="491FAB41" w14:textId="77777777" w:rsidR="006603EC" w:rsidRDefault="00A836F2">
      <w:pPr>
        <w:pStyle w:val="BodyText"/>
        <w:ind w:left="160" w:right="119"/>
        <w:jc w:val="both"/>
      </w:pPr>
      <w:r>
        <w:t>The primary equipment for processing on which the Investment Plan is based is imported.</w:t>
      </w:r>
      <w:r>
        <w:rPr>
          <w:spacing w:val="-12"/>
        </w:rPr>
        <w:t xml:space="preserve"> </w:t>
      </w:r>
      <w:r>
        <w:t>However,</w:t>
      </w:r>
      <w:r>
        <w:rPr>
          <w:spacing w:val="-13"/>
        </w:rPr>
        <w:t xml:space="preserve"> </w:t>
      </w:r>
      <w:r>
        <w:t>the</w:t>
      </w:r>
      <w:r>
        <w:rPr>
          <w:spacing w:val="-11"/>
        </w:rPr>
        <w:t xml:space="preserve"> </w:t>
      </w:r>
      <w:r>
        <w:t>Oil</w:t>
      </w:r>
      <w:r>
        <w:rPr>
          <w:spacing w:val="-13"/>
        </w:rPr>
        <w:t xml:space="preserve"> </w:t>
      </w:r>
      <w:r>
        <w:t>Press</w:t>
      </w:r>
      <w:r>
        <w:rPr>
          <w:spacing w:val="-11"/>
        </w:rPr>
        <w:t xml:space="preserve"> </w:t>
      </w:r>
      <w:r>
        <w:t>is</w:t>
      </w:r>
      <w:r>
        <w:rPr>
          <w:spacing w:val="-10"/>
        </w:rPr>
        <w:t xml:space="preserve"> </w:t>
      </w:r>
      <w:r>
        <w:t>a</w:t>
      </w:r>
      <w:r>
        <w:rPr>
          <w:spacing w:val="-14"/>
        </w:rPr>
        <w:t xml:space="preserve"> </w:t>
      </w:r>
      <w:r>
        <w:t>common</w:t>
      </w:r>
      <w:r>
        <w:rPr>
          <w:spacing w:val="-11"/>
        </w:rPr>
        <w:t xml:space="preserve"> </w:t>
      </w:r>
      <w:r>
        <w:t>Chinese</w:t>
      </w:r>
      <w:r>
        <w:rPr>
          <w:spacing w:val="-10"/>
        </w:rPr>
        <w:t xml:space="preserve"> </w:t>
      </w:r>
      <w:r>
        <w:t>produced</w:t>
      </w:r>
      <w:r>
        <w:rPr>
          <w:spacing w:val="-11"/>
        </w:rPr>
        <w:t xml:space="preserve"> </w:t>
      </w:r>
      <w:r>
        <w:t>model</w:t>
      </w:r>
      <w:r>
        <w:rPr>
          <w:spacing w:val="-13"/>
        </w:rPr>
        <w:t xml:space="preserve"> </w:t>
      </w:r>
      <w:r>
        <w:t>and</w:t>
      </w:r>
      <w:r>
        <w:rPr>
          <w:spacing w:val="-10"/>
        </w:rPr>
        <w:t xml:space="preserve"> </w:t>
      </w:r>
      <w:r>
        <w:t>for</w:t>
      </w:r>
      <w:r>
        <w:rPr>
          <w:spacing w:val="-14"/>
        </w:rPr>
        <w:t xml:space="preserve"> </w:t>
      </w:r>
      <w:r>
        <w:t xml:space="preserve">which spares are readily available. </w:t>
      </w:r>
      <w:proofErr w:type="gramStart"/>
      <w:r>
        <w:t>If</w:t>
      </w:r>
      <w:proofErr w:type="gramEnd"/>
      <w:r>
        <w:t xml:space="preserve"> however there is a serious foreign exchange shortage that develops then there could be problems in sourcing spares – including the shaft. </w:t>
      </w:r>
      <w:proofErr w:type="gramStart"/>
      <w:r>
        <w:t>However</w:t>
      </w:r>
      <w:proofErr w:type="gramEnd"/>
      <w:r>
        <w:t xml:space="preserve"> this is not expected to be a major</w:t>
      </w:r>
      <w:r>
        <w:rPr>
          <w:spacing w:val="-10"/>
        </w:rPr>
        <w:t xml:space="preserve"> </w:t>
      </w:r>
      <w:r>
        <w:t>problem.</w:t>
      </w:r>
    </w:p>
    <w:p w14:paraId="5EF9AC09" w14:textId="77777777" w:rsidR="006603EC" w:rsidRDefault="006603EC">
      <w:pPr>
        <w:pStyle w:val="BodyText"/>
        <w:spacing w:before="2"/>
      </w:pPr>
    </w:p>
    <w:p w14:paraId="2B49C3CA" w14:textId="77777777" w:rsidR="006603EC" w:rsidRDefault="00A836F2">
      <w:pPr>
        <w:pStyle w:val="BodyText"/>
        <w:ind w:left="160" w:right="117"/>
        <w:jc w:val="both"/>
      </w:pPr>
      <w:r>
        <w:t>The Penn State University Baobab powder processor is constructed from easily available</w:t>
      </w:r>
      <w:r>
        <w:rPr>
          <w:spacing w:val="-3"/>
        </w:rPr>
        <w:t xml:space="preserve"> </w:t>
      </w:r>
      <w:r>
        <w:t>locally</w:t>
      </w:r>
      <w:r>
        <w:rPr>
          <w:spacing w:val="-2"/>
        </w:rPr>
        <w:t xml:space="preserve"> </w:t>
      </w:r>
      <w:r>
        <w:t>steel</w:t>
      </w:r>
      <w:r>
        <w:rPr>
          <w:spacing w:val="-4"/>
        </w:rPr>
        <w:t xml:space="preserve"> </w:t>
      </w:r>
      <w:r>
        <w:t>products</w:t>
      </w:r>
      <w:r>
        <w:rPr>
          <w:spacing w:val="-7"/>
        </w:rPr>
        <w:t xml:space="preserve"> </w:t>
      </w:r>
      <w:r>
        <w:t>and</w:t>
      </w:r>
      <w:r>
        <w:rPr>
          <w:spacing w:val="-2"/>
        </w:rPr>
        <w:t xml:space="preserve"> </w:t>
      </w:r>
      <w:r>
        <w:t>there</w:t>
      </w:r>
      <w:r>
        <w:rPr>
          <w:spacing w:val="-2"/>
        </w:rPr>
        <w:t xml:space="preserve"> </w:t>
      </w:r>
      <w:r>
        <w:t>is</w:t>
      </w:r>
      <w:r>
        <w:rPr>
          <w:spacing w:val="-3"/>
        </w:rPr>
        <w:t xml:space="preserve"> </w:t>
      </w:r>
      <w:r>
        <w:t>a</w:t>
      </w:r>
      <w:r>
        <w:rPr>
          <w:spacing w:val="-2"/>
        </w:rPr>
        <w:t xml:space="preserve"> </w:t>
      </w:r>
      <w:r>
        <w:t>steel</w:t>
      </w:r>
      <w:r>
        <w:rPr>
          <w:spacing w:val="-4"/>
        </w:rPr>
        <w:t xml:space="preserve"> </w:t>
      </w:r>
      <w:r>
        <w:t>fabrication</w:t>
      </w:r>
      <w:r>
        <w:rPr>
          <w:spacing w:val="-6"/>
        </w:rPr>
        <w:t xml:space="preserve"> </w:t>
      </w:r>
      <w:r>
        <w:t>unit</w:t>
      </w:r>
      <w:r>
        <w:rPr>
          <w:spacing w:val="-6"/>
        </w:rPr>
        <w:t xml:space="preserve"> </w:t>
      </w:r>
      <w:r>
        <w:t>available</w:t>
      </w:r>
      <w:r>
        <w:rPr>
          <w:spacing w:val="-2"/>
        </w:rPr>
        <w:t xml:space="preserve"> </w:t>
      </w:r>
      <w:r>
        <w:t>within</w:t>
      </w:r>
      <w:r>
        <w:rPr>
          <w:spacing w:val="-2"/>
        </w:rPr>
        <w:t xml:space="preserve"> </w:t>
      </w:r>
      <w:r>
        <w:t>the Kilifi</w:t>
      </w:r>
      <w:r>
        <w:rPr>
          <w:spacing w:val="-13"/>
        </w:rPr>
        <w:t xml:space="preserve"> </w:t>
      </w:r>
      <w:r>
        <w:t>boat</w:t>
      </w:r>
      <w:r>
        <w:rPr>
          <w:spacing w:val="-12"/>
        </w:rPr>
        <w:t xml:space="preserve"> </w:t>
      </w:r>
      <w:r>
        <w:t>yard.</w:t>
      </w:r>
      <w:r>
        <w:rPr>
          <w:spacing w:val="-12"/>
        </w:rPr>
        <w:t xml:space="preserve"> </w:t>
      </w:r>
      <w:r>
        <w:t>The</w:t>
      </w:r>
      <w:r>
        <w:rPr>
          <w:spacing w:val="-9"/>
        </w:rPr>
        <w:t xml:space="preserve"> </w:t>
      </w:r>
      <w:r>
        <w:t>machine</w:t>
      </w:r>
      <w:r>
        <w:rPr>
          <w:spacing w:val="-9"/>
        </w:rPr>
        <w:t xml:space="preserve"> </w:t>
      </w:r>
      <w:r>
        <w:t>comes</w:t>
      </w:r>
      <w:r>
        <w:rPr>
          <w:spacing w:val="-9"/>
        </w:rPr>
        <w:t xml:space="preserve"> </w:t>
      </w:r>
      <w:r>
        <w:t>complete</w:t>
      </w:r>
      <w:r>
        <w:rPr>
          <w:spacing w:val="-9"/>
        </w:rPr>
        <w:t xml:space="preserve"> </w:t>
      </w:r>
      <w:r>
        <w:t>with</w:t>
      </w:r>
      <w:r>
        <w:rPr>
          <w:spacing w:val="-9"/>
        </w:rPr>
        <w:t xml:space="preserve"> </w:t>
      </w:r>
      <w:r>
        <w:t>specification</w:t>
      </w:r>
      <w:r>
        <w:rPr>
          <w:spacing w:val="-10"/>
        </w:rPr>
        <w:t xml:space="preserve"> </w:t>
      </w:r>
      <w:r>
        <w:t>drawings.</w:t>
      </w:r>
      <w:r>
        <w:rPr>
          <w:spacing w:val="-12"/>
        </w:rPr>
        <w:t xml:space="preserve"> </w:t>
      </w:r>
      <w:r>
        <w:t>The</w:t>
      </w:r>
      <w:r>
        <w:rPr>
          <w:spacing w:val="-9"/>
        </w:rPr>
        <w:t xml:space="preserve"> </w:t>
      </w:r>
      <w:r>
        <w:t>second and subsequent machines are expected to be locally constructed and again foreign exchange availability is not expected to pose a</w:t>
      </w:r>
      <w:r>
        <w:rPr>
          <w:spacing w:val="-13"/>
        </w:rPr>
        <w:t xml:space="preserve"> </w:t>
      </w:r>
      <w:r>
        <w:t>problem.</w:t>
      </w:r>
    </w:p>
    <w:p w14:paraId="47E8F326" w14:textId="77777777" w:rsidR="006603EC" w:rsidRDefault="006603EC">
      <w:pPr>
        <w:pStyle w:val="BodyText"/>
        <w:spacing w:before="10"/>
        <w:rPr>
          <w:sz w:val="21"/>
        </w:rPr>
      </w:pPr>
    </w:p>
    <w:p w14:paraId="4EC4DFAE" w14:textId="77777777" w:rsidR="006603EC" w:rsidRDefault="00A836F2">
      <w:pPr>
        <w:pStyle w:val="BodyText"/>
        <w:ind w:left="160" w:right="114"/>
        <w:jc w:val="both"/>
      </w:pPr>
      <w:r>
        <w:t>With</w:t>
      </w:r>
      <w:r>
        <w:rPr>
          <w:spacing w:val="-11"/>
        </w:rPr>
        <w:t xml:space="preserve"> </w:t>
      </w:r>
      <w:r>
        <w:t>the</w:t>
      </w:r>
      <w:r>
        <w:rPr>
          <w:spacing w:val="-10"/>
        </w:rPr>
        <w:t xml:space="preserve"> </w:t>
      </w:r>
      <w:r>
        <w:t>primary</w:t>
      </w:r>
      <w:r>
        <w:rPr>
          <w:spacing w:val="-10"/>
        </w:rPr>
        <w:t xml:space="preserve"> </w:t>
      </w:r>
      <w:r>
        <w:t>raw</w:t>
      </w:r>
      <w:r>
        <w:rPr>
          <w:spacing w:val="-11"/>
        </w:rPr>
        <w:t xml:space="preserve"> </w:t>
      </w:r>
      <w:r>
        <w:t>material</w:t>
      </w:r>
      <w:r>
        <w:rPr>
          <w:spacing w:val="-13"/>
        </w:rPr>
        <w:t xml:space="preserve"> </w:t>
      </w:r>
      <w:r>
        <w:t>source</w:t>
      </w:r>
      <w:r>
        <w:rPr>
          <w:spacing w:val="-10"/>
        </w:rPr>
        <w:t xml:space="preserve"> </w:t>
      </w:r>
      <w:r>
        <w:t>being</w:t>
      </w:r>
      <w:r>
        <w:rPr>
          <w:spacing w:val="-10"/>
        </w:rPr>
        <w:t xml:space="preserve"> </w:t>
      </w:r>
      <w:r>
        <w:t>locally</w:t>
      </w:r>
      <w:r>
        <w:rPr>
          <w:spacing w:val="-11"/>
        </w:rPr>
        <w:t xml:space="preserve"> </w:t>
      </w:r>
      <w:r>
        <w:t>available</w:t>
      </w:r>
      <w:r>
        <w:rPr>
          <w:spacing w:val="-10"/>
        </w:rPr>
        <w:t xml:space="preserve"> </w:t>
      </w:r>
      <w:r>
        <w:t>and</w:t>
      </w:r>
      <w:r>
        <w:rPr>
          <w:spacing w:val="-10"/>
        </w:rPr>
        <w:t xml:space="preserve"> </w:t>
      </w:r>
      <w:r>
        <w:t>not</w:t>
      </w:r>
      <w:r>
        <w:rPr>
          <w:spacing w:val="-13"/>
        </w:rPr>
        <w:t xml:space="preserve"> </w:t>
      </w:r>
      <w:r>
        <w:t>dependent</w:t>
      </w:r>
      <w:r>
        <w:rPr>
          <w:spacing w:val="-1"/>
        </w:rPr>
        <w:t xml:space="preserve"> </w:t>
      </w:r>
      <w:r>
        <w:t>on</w:t>
      </w:r>
      <w:r>
        <w:rPr>
          <w:spacing w:val="-11"/>
        </w:rPr>
        <w:t xml:space="preserve"> </w:t>
      </w:r>
      <w:r>
        <w:t>any foreign inputs, again this will not be affected by foreign exchange availability. Packaging</w:t>
      </w:r>
      <w:r>
        <w:rPr>
          <w:spacing w:val="-6"/>
        </w:rPr>
        <w:t xml:space="preserve"> </w:t>
      </w:r>
      <w:r>
        <w:t>is</w:t>
      </w:r>
      <w:r>
        <w:rPr>
          <w:spacing w:val="-6"/>
        </w:rPr>
        <w:t xml:space="preserve"> </w:t>
      </w:r>
      <w:r>
        <w:t>perhaps</w:t>
      </w:r>
      <w:r>
        <w:rPr>
          <w:spacing w:val="-5"/>
        </w:rPr>
        <w:t xml:space="preserve"> </w:t>
      </w:r>
      <w:r>
        <w:t>the</w:t>
      </w:r>
      <w:r>
        <w:rPr>
          <w:spacing w:val="-6"/>
        </w:rPr>
        <w:t xml:space="preserve"> </w:t>
      </w:r>
      <w:r>
        <w:t>only</w:t>
      </w:r>
      <w:r>
        <w:rPr>
          <w:spacing w:val="-6"/>
        </w:rPr>
        <w:t xml:space="preserve"> </w:t>
      </w:r>
      <w:r>
        <w:t>major</w:t>
      </w:r>
      <w:r>
        <w:rPr>
          <w:spacing w:val="-8"/>
        </w:rPr>
        <w:t xml:space="preserve"> </w:t>
      </w:r>
      <w:r>
        <w:t>input</w:t>
      </w:r>
      <w:r>
        <w:rPr>
          <w:spacing w:val="-13"/>
        </w:rPr>
        <w:t xml:space="preserve"> </w:t>
      </w:r>
      <w:r>
        <w:t>that</w:t>
      </w:r>
      <w:r>
        <w:rPr>
          <w:spacing w:val="-8"/>
        </w:rPr>
        <w:t xml:space="preserve"> </w:t>
      </w:r>
      <w:r>
        <w:t>would</w:t>
      </w:r>
      <w:r>
        <w:rPr>
          <w:spacing w:val="-6"/>
        </w:rPr>
        <w:t xml:space="preserve"> </w:t>
      </w:r>
      <w:r>
        <w:t>be</w:t>
      </w:r>
      <w:r>
        <w:rPr>
          <w:spacing w:val="-5"/>
        </w:rPr>
        <w:t xml:space="preserve"> </w:t>
      </w:r>
      <w:r>
        <w:t>affected</w:t>
      </w:r>
      <w:r>
        <w:rPr>
          <w:spacing w:val="-6"/>
        </w:rPr>
        <w:t xml:space="preserve"> </w:t>
      </w:r>
      <w:r>
        <w:t>by</w:t>
      </w:r>
      <w:r>
        <w:rPr>
          <w:spacing w:val="-6"/>
        </w:rPr>
        <w:t xml:space="preserve"> </w:t>
      </w:r>
      <w:r>
        <w:t>foreign</w:t>
      </w:r>
      <w:r>
        <w:rPr>
          <w:spacing w:val="-5"/>
        </w:rPr>
        <w:t xml:space="preserve"> </w:t>
      </w:r>
      <w:r>
        <w:t>exchange shortages although the packaging requirements are all locally available or manufactured and comprise common inputs for the Kenyan agricultural</w:t>
      </w:r>
      <w:r>
        <w:rPr>
          <w:spacing w:val="-20"/>
        </w:rPr>
        <w:t xml:space="preserve"> </w:t>
      </w:r>
      <w:r>
        <w:t>sector.</w:t>
      </w:r>
    </w:p>
    <w:p w14:paraId="71C5FF1C" w14:textId="77777777" w:rsidR="006603EC" w:rsidRDefault="006603EC">
      <w:pPr>
        <w:pStyle w:val="BodyText"/>
        <w:spacing w:before="3"/>
      </w:pPr>
    </w:p>
    <w:p w14:paraId="53D8BA66" w14:textId="77777777" w:rsidR="006603EC" w:rsidRDefault="00A836F2">
      <w:pPr>
        <w:pStyle w:val="Heading2"/>
        <w:numPr>
          <w:ilvl w:val="1"/>
          <w:numId w:val="3"/>
        </w:numPr>
        <w:tabs>
          <w:tab w:val="left" w:pos="1249"/>
        </w:tabs>
        <w:ind w:left="1249" w:hanging="368"/>
      </w:pPr>
      <w:bookmarkStart w:id="10" w:name="_TOC_250000"/>
      <w:r>
        <w:t>Risk</w:t>
      </w:r>
      <w:r>
        <w:rPr>
          <w:spacing w:val="-1"/>
        </w:rPr>
        <w:t xml:space="preserve"> </w:t>
      </w:r>
      <w:bookmarkEnd w:id="10"/>
      <w:r>
        <w:t>Analysis</w:t>
      </w:r>
    </w:p>
    <w:p w14:paraId="3C73C42E" w14:textId="77777777" w:rsidR="006603EC" w:rsidRDefault="006603EC">
      <w:pPr>
        <w:pStyle w:val="BodyText"/>
        <w:spacing w:before="9"/>
        <w:rPr>
          <w:b/>
          <w:sz w:val="21"/>
        </w:rPr>
      </w:pPr>
    </w:p>
    <w:p w14:paraId="4039EC7B" w14:textId="77777777" w:rsidR="006603EC" w:rsidRDefault="00A836F2">
      <w:pPr>
        <w:pStyle w:val="BodyText"/>
        <w:spacing w:line="242" w:lineRule="auto"/>
        <w:ind w:left="160" w:right="124"/>
        <w:jc w:val="both"/>
      </w:pPr>
      <w:r>
        <w:t xml:space="preserve">Key potential risk identified and considered in respect of the proposed strategy and growth of </w:t>
      </w:r>
      <w:r w:rsidR="00125F19">
        <w:t>CE</w:t>
      </w:r>
      <w:r>
        <w:t xml:space="preserve"> include:</w:t>
      </w:r>
    </w:p>
    <w:p w14:paraId="09320760" w14:textId="77777777" w:rsidR="006603EC" w:rsidRDefault="006603EC">
      <w:pPr>
        <w:pStyle w:val="BodyText"/>
        <w:spacing w:before="9"/>
        <w:rPr>
          <w:sz w:val="21"/>
        </w:rPr>
      </w:pPr>
    </w:p>
    <w:p w14:paraId="5F519570" w14:textId="77777777" w:rsidR="006603EC" w:rsidRDefault="00A836F2">
      <w:pPr>
        <w:pStyle w:val="ListParagraph"/>
        <w:numPr>
          <w:ilvl w:val="0"/>
          <w:numId w:val="1"/>
        </w:numPr>
        <w:tabs>
          <w:tab w:val="left" w:pos="881"/>
        </w:tabs>
        <w:ind w:right="114"/>
        <w:jc w:val="both"/>
        <w:rPr>
          <w:rFonts w:ascii="Symbol" w:hAnsi="Symbol"/>
        </w:rPr>
      </w:pPr>
      <w:r>
        <w:rPr>
          <w:b/>
        </w:rPr>
        <w:t>Political</w:t>
      </w:r>
      <w:r>
        <w:rPr>
          <w:b/>
          <w:spacing w:val="-10"/>
        </w:rPr>
        <w:t xml:space="preserve"> </w:t>
      </w:r>
      <w:r>
        <w:rPr>
          <w:b/>
        </w:rPr>
        <w:t>risk</w:t>
      </w:r>
      <w:r>
        <w:t>.</w:t>
      </w:r>
      <w:r>
        <w:rPr>
          <w:spacing w:val="-10"/>
        </w:rPr>
        <w:t xml:space="preserve"> </w:t>
      </w:r>
      <w:r>
        <w:t>There</w:t>
      </w:r>
      <w:r>
        <w:rPr>
          <w:spacing w:val="-8"/>
        </w:rPr>
        <w:t xml:space="preserve"> </w:t>
      </w:r>
      <w:r>
        <w:t>is</w:t>
      </w:r>
      <w:r>
        <w:rPr>
          <w:spacing w:val="-11"/>
        </w:rPr>
        <w:t xml:space="preserve"> </w:t>
      </w:r>
      <w:r>
        <w:t>a</w:t>
      </w:r>
      <w:r>
        <w:rPr>
          <w:spacing w:val="-7"/>
        </w:rPr>
        <w:t xml:space="preserve"> </w:t>
      </w:r>
      <w:r>
        <w:t>risk</w:t>
      </w:r>
      <w:r>
        <w:rPr>
          <w:spacing w:val="-7"/>
        </w:rPr>
        <w:t xml:space="preserve"> </w:t>
      </w:r>
      <w:r>
        <w:t>that</w:t>
      </w:r>
      <w:r>
        <w:rPr>
          <w:spacing w:val="-10"/>
        </w:rPr>
        <w:t xml:space="preserve"> </w:t>
      </w:r>
      <w:r>
        <w:t>Kenya</w:t>
      </w:r>
      <w:r>
        <w:rPr>
          <w:spacing w:val="-7"/>
        </w:rPr>
        <w:t xml:space="preserve"> </w:t>
      </w:r>
      <w:r>
        <w:t>experiences</w:t>
      </w:r>
      <w:r>
        <w:rPr>
          <w:spacing w:val="-11"/>
        </w:rPr>
        <w:t xml:space="preserve"> </w:t>
      </w:r>
      <w:r>
        <w:t>political</w:t>
      </w:r>
      <w:r>
        <w:rPr>
          <w:spacing w:val="-9"/>
        </w:rPr>
        <w:t xml:space="preserve"> </w:t>
      </w:r>
      <w:r>
        <w:t>and/or</w:t>
      </w:r>
      <w:r>
        <w:rPr>
          <w:spacing w:val="-10"/>
        </w:rPr>
        <w:t xml:space="preserve"> </w:t>
      </w:r>
      <w:r>
        <w:t>economic challenges</w:t>
      </w:r>
      <w:r>
        <w:rPr>
          <w:spacing w:val="-15"/>
        </w:rPr>
        <w:t xml:space="preserve"> </w:t>
      </w:r>
      <w:r>
        <w:t>that</w:t>
      </w:r>
      <w:r>
        <w:rPr>
          <w:spacing w:val="-18"/>
        </w:rPr>
        <w:t xml:space="preserve"> </w:t>
      </w:r>
      <w:r>
        <w:t>could</w:t>
      </w:r>
      <w:r>
        <w:rPr>
          <w:spacing w:val="-15"/>
        </w:rPr>
        <w:t xml:space="preserve"> </w:t>
      </w:r>
      <w:r>
        <w:t>jeopardize</w:t>
      </w:r>
      <w:r>
        <w:rPr>
          <w:spacing w:val="-14"/>
        </w:rPr>
        <w:t xml:space="preserve"> </w:t>
      </w:r>
      <w:r>
        <w:t>the</w:t>
      </w:r>
      <w:r>
        <w:rPr>
          <w:spacing w:val="-15"/>
        </w:rPr>
        <w:t xml:space="preserve"> </w:t>
      </w:r>
      <w:r>
        <w:t>company’s</w:t>
      </w:r>
      <w:r>
        <w:rPr>
          <w:spacing w:val="-15"/>
        </w:rPr>
        <w:t xml:space="preserve"> </w:t>
      </w:r>
      <w:r>
        <w:t>operations.</w:t>
      </w:r>
      <w:r>
        <w:rPr>
          <w:spacing w:val="-17"/>
        </w:rPr>
        <w:t xml:space="preserve"> </w:t>
      </w:r>
      <w:r>
        <w:t>Factional</w:t>
      </w:r>
      <w:r>
        <w:rPr>
          <w:spacing w:val="-18"/>
        </w:rPr>
        <w:t xml:space="preserve"> </w:t>
      </w:r>
      <w:r>
        <w:t>infighting within the political classes is largely tribally based and continues to affect the overall stability of the country. Furthermore, the adjacent ongoing instability in Somalia,</w:t>
      </w:r>
      <w:r>
        <w:rPr>
          <w:spacing w:val="-13"/>
        </w:rPr>
        <w:t xml:space="preserve"> </w:t>
      </w:r>
      <w:r>
        <w:t>and</w:t>
      </w:r>
      <w:r>
        <w:rPr>
          <w:spacing w:val="-11"/>
        </w:rPr>
        <w:t xml:space="preserve"> </w:t>
      </w:r>
      <w:r>
        <w:t>to</w:t>
      </w:r>
      <w:r>
        <w:rPr>
          <w:spacing w:val="-10"/>
        </w:rPr>
        <w:t xml:space="preserve"> </w:t>
      </w:r>
      <w:r>
        <w:t>a</w:t>
      </w:r>
      <w:r>
        <w:rPr>
          <w:spacing w:val="-10"/>
        </w:rPr>
        <w:t xml:space="preserve"> </w:t>
      </w:r>
      <w:r>
        <w:t>lesser</w:t>
      </w:r>
      <w:r>
        <w:rPr>
          <w:spacing w:val="-13"/>
        </w:rPr>
        <w:t xml:space="preserve"> </w:t>
      </w:r>
      <w:r>
        <w:t>extent</w:t>
      </w:r>
      <w:r>
        <w:rPr>
          <w:spacing w:val="-13"/>
        </w:rPr>
        <w:t xml:space="preserve"> </w:t>
      </w:r>
      <w:r>
        <w:t>South</w:t>
      </w:r>
      <w:r>
        <w:rPr>
          <w:spacing w:val="-10"/>
        </w:rPr>
        <w:t xml:space="preserve"> </w:t>
      </w:r>
      <w:r>
        <w:t>Sudan,</w:t>
      </w:r>
      <w:r>
        <w:rPr>
          <w:spacing w:val="-13"/>
        </w:rPr>
        <w:t xml:space="preserve"> </w:t>
      </w:r>
      <w:r>
        <w:t>continues</w:t>
      </w:r>
      <w:r>
        <w:rPr>
          <w:spacing w:val="-10"/>
        </w:rPr>
        <w:t xml:space="preserve"> </w:t>
      </w:r>
      <w:r>
        <w:t>to</w:t>
      </w:r>
      <w:r>
        <w:rPr>
          <w:spacing w:val="-10"/>
        </w:rPr>
        <w:t xml:space="preserve"> </w:t>
      </w:r>
      <w:r>
        <w:t>spill</w:t>
      </w:r>
      <w:r>
        <w:rPr>
          <w:spacing w:val="-13"/>
        </w:rPr>
        <w:t xml:space="preserve"> </w:t>
      </w:r>
      <w:r>
        <w:t>over</w:t>
      </w:r>
      <w:r>
        <w:rPr>
          <w:spacing w:val="-13"/>
        </w:rPr>
        <w:t xml:space="preserve"> </w:t>
      </w:r>
      <w:r>
        <w:t>into</w:t>
      </w:r>
      <w:r>
        <w:rPr>
          <w:spacing w:val="-10"/>
        </w:rPr>
        <w:t xml:space="preserve"> </w:t>
      </w:r>
      <w:r>
        <w:t>Kenya where large populations of refugee and diaspora Somalis reside. This has led to outbreaks of violence and terrorism related activity within major centers in Kenya and instability along the border areas. Kilifi itself is regarded as being relatively free of these problems although the proximity to the Somali border could</w:t>
      </w:r>
      <w:r>
        <w:rPr>
          <w:spacing w:val="-11"/>
        </w:rPr>
        <w:t xml:space="preserve"> </w:t>
      </w:r>
      <w:r>
        <w:t>be</w:t>
      </w:r>
      <w:r>
        <w:rPr>
          <w:spacing w:val="-11"/>
        </w:rPr>
        <w:t xml:space="preserve"> </w:t>
      </w:r>
      <w:r>
        <w:t>construed</w:t>
      </w:r>
      <w:r>
        <w:rPr>
          <w:spacing w:val="-10"/>
        </w:rPr>
        <w:t xml:space="preserve"> </w:t>
      </w:r>
      <w:r>
        <w:t>to</w:t>
      </w:r>
      <w:r>
        <w:rPr>
          <w:spacing w:val="-11"/>
        </w:rPr>
        <w:t xml:space="preserve"> </w:t>
      </w:r>
      <w:r>
        <w:t>be</w:t>
      </w:r>
      <w:r>
        <w:rPr>
          <w:spacing w:val="-11"/>
        </w:rPr>
        <w:t xml:space="preserve"> </w:t>
      </w:r>
      <w:r>
        <w:t>a</w:t>
      </w:r>
      <w:r>
        <w:rPr>
          <w:spacing w:val="-10"/>
        </w:rPr>
        <w:t xml:space="preserve"> </w:t>
      </w:r>
      <w:r>
        <w:t>potential</w:t>
      </w:r>
      <w:r>
        <w:rPr>
          <w:spacing w:val="-14"/>
        </w:rPr>
        <w:t xml:space="preserve"> </w:t>
      </w:r>
      <w:r>
        <w:t>problem.</w:t>
      </w:r>
      <w:r>
        <w:rPr>
          <w:spacing w:val="-8"/>
        </w:rPr>
        <w:t xml:space="preserve"> </w:t>
      </w:r>
      <w:r>
        <w:t>Nevertheless,</w:t>
      </w:r>
      <w:r>
        <w:rPr>
          <w:spacing w:val="-11"/>
        </w:rPr>
        <w:t xml:space="preserve"> </w:t>
      </w:r>
      <w:r>
        <w:t>the</w:t>
      </w:r>
      <w:r>
        <w:rPr>
          <w:spacing w:val="-11"/>
        </w:rPr>
        <w:t xml:space="preserve"> </w:t>
      </w:r>
      <w:r w:rsidR="00125F19">
        <w:t>CE</w:t>
      </w:r>
      <w:r>
        <w:rPr>
          <w:spacing w:val="-12"/>
        </w:rPr>
        <w:t xml:space="preserve"> </w:t>
      </w:r>
      <w:r>
        <w:t>investors and</w:t>
      </w:r>
      <w:r>
        <w:rPr>
          <w:spacing w:val="-7"/>
        </w:rPr>
        <w:t xml:space="preserve"> </w:t>
      </w:r>
      <w:r>
        <w:t>promoters</w:t>
      </w:r>
      <w:r>
        <w:rPr>
          <w:spacing w:val="-7"/>
        </w:rPr>
        <w:t xml:space="preserve"> </w:t>
      </w:r>
      <w:r>
        <w:t>are</w:t>
      </w:r>
      <w:r>
        <w:rPr>
          <w:spacing w:val="-7"/>
        </w:rPr>
        <w:t xml:space="preserve"> </w:t>
      </w:r>
      <w:r>
        <w:t>all</w:t>
      </w:r>
      <w:r>
        <w:rPr>
          <w:spacing w:val="-6"/>
        </w:rPr>
        <w:t xml:space="preserve"> </w:t>
      </w:r>
      <w:r>
        <w:t>well-established</w:t>
      </w:r>
      <w:r>
        <w:rPr>
          <w:spacing w:val="-6"/>
        </w:rPr>
        <w:t xml:space="preserve"> </w:t>
      </w:r>
      <w:r>
        <w:t>native</w:t>
      </w:r>
      <w:r>
        <w:rPr>
          <w:spacing w:val="-7"/>
        </w:rPr>
        <w:t xml:space="preserve"> </w:t>
      </w:r>
      <w:r>
        <w:t>Kenyans</w:t>
      </w:r>
      <w:r>
        <w:rPr>
          <w:spacing w:val="-6"/>
        </w:rPr>
        <w:t xml:space="preserve"> </w:t>
      </w:r>
      <w:r>
        <w:t>and</w:t>
      </w:r>
      <w:r>
        <w:rPr>
          <w:spacing w:val="-7"/>
        </w:rPr>
        <w:t xml:space="preserve"> </w:t>
      </w:r>
      <w:r>
        <w:t>can</w:t>
      </w:r>
      <w:r>
        <w:rPr>
          <w:spacing w:val="-7"/>
        </w:rPr>
        <w:t xml:space="preserve"> </w:t>
      </w:r>
      <w:r>
        <w:t>be</w:t>
      </w:r>
      <w:r>
        <w:rPr>
          <w:spacing w:val="-6"/>
        </w:rPr>
        <w:t xml:space="preserve"> </w:t>
      </w:r>
      <w:r>
        <w:t>expected</w:t>
      </w:r>
      <w:r>
        <w:rPr>
          <w:spacing w:val="-7"/>
        </w:rPr>
        <w:t xml:space="preserve"> </w:t>
      </w:r>
      <w:r>
        <w:t>to be able to cope well with any such challenges that may arise. Other financiers and investors will need to be able to make up their own decisions on considering their risk profile and up to date information on</w:t>
      </w:r>
      <w:r>
        <w:rPr>
          <w:spacing w:val="-10"/>
        </w:rPr>
        <w:t xml:space="preserve"> </w:t>
      </w:r>
      <w:r>
        <w:t>Kenya.</w:t>
      </w:r>
    </w:p>
    <w:p w14:paraId="57DEBFEE" w14:textId="77777777" w:rsidR="006603EC" w:rsidRDefault="006603EC">
      <w:pPr>
        <w:pStyle w:val="BodyText"/>
        <w:spacing w:before="9"/>
        <w:rPr>
          <w:sz w:val="21"/>
        </w:rPr>
      </w:pPr>
    </w:p>
    <w:p w14:paraId="1775E9ED" w14:textId="77777777" w:rsidR="006603EC" w:rsidRDefault="00A836F2">
      <w:pPr>
        <w:pStyle w:val="ListParagraph"/>
        <w:numPr>
          <w:ilvl w:val="0"/>
          <w:numId w:val="1"/>
        </w:numPr>
        <w:tabs>
          <w:tab w:val="left" w:pos="881"/>
        </w:tabs>
        <w:ind w:right="114"/>
        <w:jc w:val="both"/>
        <w:rPr>
          <w:rFonts w:ascii="Symbol" w:hAnsi="Symbol"/>
        </w:rPr>
      </w:pPr>
      <w:r>
        <w:rPr>
          <w:b/>
        </w:rPr>
        <w:t>Management risk</w:t>
      </w:r>
      <w:r>
        <w:t xml:space="preserve">. The </w:t>
      </w:r>
      <w:r w:rsidR="00125F19">
        <w:t>CE</w:t>
      </w:r>
      <w:r>
        <w:t xml:space="preserve"> promoters are intending to appoint a strong management team that will be overseen by the investors themselves through the Board of Directors. In this way they will be able to ensure that a seasoned management team that is able to operate in a new venture dealing with raw materials</w:t>
      </w:r>
      <w:r>
        <w:rPr>
          <w:spacing w:val="32"/>
        </w:rPr>
        <w:t xml:space="preserve"> </w:t>
      </w:r>
      <w:r>
        <w:t>that</w:t>
      </w:r>
      <w:r>
        <w:rPr>
          <w:spacing w:val="30"/>
        </w:rPr>
        <w:t xml:space="preserve"> </w:t>
      </w:r>
      <w:r>
        <w:t>are</w:t>
      </w:r>
      <w:r>
        <w:rPr>
          <w:spacing w:val="29"/>
        </w:rPr>
        <w:t xml:space="preserve"> </w:t>
      </w:r>
      <w:r>
        <w:t>somewhat</w:t>
      </w:r>
      <w:r>
        <w:rPr>
          <w:spacing w:val="30"/>
        </w:rPr>
        <w:t xml:space="preserve"> </w:t>
      </w:r>
      <w:r>
        <w:t>new</w:t>
      </w:r>
      <w:r>
        <w:rPr>
          <w:spacing w:val="31"/>
        </w:rPr>
        <w:t xml:space="preserve"> </w:t>
      </w:r>
      <w:r>
        <w:t>for</w:t>
      </w:r>
      <w:r>
        <w:rPr>
          <w:spacing w:val="30"/>
        </w:rPr>
        <w:t xml:space="preserve"> </w:t>
      </w:r>
      <w:r>
        <w:t>formalized</w:t>
      </w:r>
      <w:r>
        <w:rPr>
          <w:spacing w:val="29"/>
        </w:rPr>
        <w:t xml:space="preserve"> </w:t>
      </w:r>
      <w:r>
        <w:t>operations</w:t>
      </w:r>
      <w:r>
        <w:rPr>
          <w:spacing w:val="33"/>
        </w:rPr>
        <w:t xml:space="preserve"> </w:t>
      </w:r>
      <w:r>
        <w:t>within</w:t>
      </w:r>
      <w:r>
        <w:rPr>
          <w:spacing w:val="28"/>
        </w:rPr>
        <w:t xml:space="preserve"> </w:t>
      </w:r>
      <w:r>
        <w:t>Kenya</w:t>
      </w:r>
      <w:r>
        <w:rPr>
          <w:spacing w:val="33"/>
        </w:rPr>
        <w:t xml:space="preserve"> </w:t>
      </w:r>
      <w:r>
        <w:t>is</w:t>
      </w:r>
    </w:p>
    <w:p w14:paraId="219BE21F" w14:textId="77777777" w:rsidR="006603EC" w:rsidRDefault="006603EC">
      <w:pPr>
        <w:jc w:val="both"/>
        <w:rPr>
          <w:rFonts w:ascii="Symbol" w:hAnsi="Symbol"/>
        </w:rPr>
        <w:sectPr w:rsidR="006603EC">
          <w:pgSz w:w="11900" w:h="16840"/>
          <w:pgMar w:top="620" w:right="1680" w:bottom="980" w:left="1640" w:header="0" w:footer="785" w:gutter="0"/>
          <w:cols w:space="720"/>
        </w:sectPr>
      </w:pPr>
    </w:p>
    <w:p w14:paraId="743E7B80" w14:textId="77777777" w:rsidR="000E62AC" w:rsidRDefault="00125F19" w:rsidP="000E62AC">
      <w:pPr>
        <w:spacing w:before="88"/>
        <w:ind w:left="2565" w:right="1223" w:hanging="1929"/>
        <w:rPr>
          <w:rFonts w:ascii="Caladea"/>
          <w:sz w:val="24"/>
        </w:rPr>
      </w:pPr>
      <w:r>
        <w:rPr>
          <w:rFonts w:ascii="Caladea"/>
          <w:sz w:val="24"/>
        </w:rPr>
        <w:lastRenderedPageBreak/>
        <w:t>XXX</w:t>
      </w:r>
      <w:r w:rsidR="000E62AC">
        <w:rPr>
          <w:rFonts w:ascii="Caladea"/>
          <w:sz w:val="24"/>
        </w:rPr>
        <w:t xml:space="preserve"> Community Based Enterprise (</w:t>
      </w:r>
      <w:r>
        <w:rPr>
          <w:rFonts w:ascii="Caladea"/>
          <w:sz w:val="24"/>
        </w:rPr>
        <w:t>CE</w:t>
      </w:r>
      <w:r w:rsidR="000E62AC">
        <w:rPr>
          <w:rFonts w:ascii="Caladea"/>
          <w:sz w:val="24"/>
        </w:rPr>
        <w:t>) Business Plan March updated in May 2023</w:t>
      </w:r>
    </w:p>
    <w:p w14:paraId="1C14DF34" w14:textId="77777777" w:rsidR="006603EC" w:rsidRDefault="006603EC">
      <w:pPr>
        <w:pStyle w:val="BodyText"/>
        <w:spacing w:before="10"/>
        <w:rPr>
          <w:rFonts w:ascii="Caladea"/>
          <w:sz w:val="23"/>
        </w:rPr>
      </w:pPr>
    </w:p>
    <w:p w14:paraId="67C3918C" w14:textId="77777777" w:rsidR="006603EC" w:rsidRDefault="00A836F2">
      <w:pPr>
        <w:pStyle w:val="BodyText"/>
        <w:spacing w:before="1"/>
        <w:ind w:left="881" w:right="115"/>
        <w:jc w:val="both"/>
      </w:pPr>
      <w:r>
        <w:t xml:space="preserve">enabled. Close involvement with day to day operations will be maintained by Anthony Maina and the operation has effectively grown out of and will be hosted by the Wild Living Resource NGO base – which in itself has been operating for 13+ years. Recognition has been given up front that a key to success will be the need to develop markets in what may be seen as a new sector. As a </w:t>
      </w:r>
      <w:proofErr w:type="gramStart"/>
      <w:r>
        <w:t>result</w:t>
      </w:r>
      <w:proofErr w:type="gramEnd"/>
      <w:r>
        <w:t xml:space="preserve"> a Market Development Manager at a senior level will be recruited and given the resources with which to develop the markets. Keen management oversight will be maintained also by Anthony Maina as well as Rob Barnett, the latter especially having development key marketing capacity through his company while Anthony’s knowledge of the local Kenyan market for natural products is also very strong.</w:t>
      </w:r>
    </w:p>
    <w:p w14:paraId="54B3A8E3" w14:textId="77777777" w:rsidR="006603EC" w:rsidRDefault="006603EC">
      <w:pPr>
        <w:pStyle w:val="BodyText"/>
        <w:spacing w:before="1"/>
      </w:pPr>
    </w:p>
    <w:p w14:paraId="0B62DE11" w14:textId="77777777" w:rsidR="006603EC" w:rsidRDefault="00A836F2">
      <w:pPr>
        <w:pStyle w:val="ListParagraph"/>
        <w:numPr>
          <w:ilvl w:val="0"/>
          <w:numId w:val="1"/>
        </w:numPr>
        <w:tabs>
          <w:tab w:val="left" w:pos="881"/>
        </w:tabs>
        <w:ind w:right="112"/>
        <w:jc w:val="both"/>
        <w:rPr>
          <w:rFonts w:ascii="Symbol" w:hAnsi="Symbol"/>
        </w:rPr>
      </w:pPr>
      <w:r>
        <w:rPr>
          <w:b/>
        </w:rPr>
        <w:t>Customer and market risk</w:t>
      </w:r>
      <w:r>
        <w:t xml:space="preserve">. Although currently the market is relatively undeveloped and will need development and expansion through </w:t>
      </w:r>
      <w:r w:rsidR="00125F19">
        <w:t>CE</w:t>
      </w:r>
      <w:r>
        <w:t xml:space="preserve"> activities, it should be noted that success could well prompt “me-too” type competition and resulting pressure on prices and volumes. Although there is more than sufficient Baobab available within Kenya, immediate competition within the Kilifi area could well push up producer prices at collector level. Increased</w:t>
      </w:r>
      <w:r>
        <w:rPr>
          <w:spacing w:val="-6"/>
        </w:rPr>
        <w:t xml:space="preserve"> </w:t>
      </w:r>
      <w:r>
        <w:t>competition</w:t>
      </w:r>
      <w:r>
        <w:rPr>
          <w:spacing w:val="-6"/>
        </w:rPr>
        <w:t xml:space="preserve"> </w:t>
      </w:r>
      <w:r>
        <w:t>at</w:t>
      </w:r>
      <w:r>
        <w:rPr>
          <w:spacing w:val="-9"/>
        </w:rPr>
        <w:t xml:space="preserve"> </w:t>
      </w:r>
      <w:r>
        <w:t>the</w:t>
      </w:r>
      <w:r>
        <w:rPr>
          <w:spacing w:val="-6"/>
        </w:rPr>
        <w:t xml:space="preserve"> </w:t>
      </w:r>
      <w:r>
        <w:t>sales</w:t>
      </w:r>
      <w:r>
        <w:rPr>
          <w:spacing w:val="-6"/>
        </w:rPr>
        <w:t xml:space="preserve"> </w:t>
      </w:r>
      <w:r>
        <w:t>level</w:t>
      </w:r>
      <w:r>
        <w:rPr>
          <w:spacing w:val="-7"/>
        </w:rPr>
        <w:t xml:space="preserve"> </w:t>
      </w:r>
      <w:r>
        <w:t>could</w:t>
      </w:r>
      <w:r>
        <w:rPr>
          <w:spacing w:val="-6"/>
        </w:rPr>
        <w:t xml:space="preserve"> </w:t>
      </w:r>
      <w:r>
        <w:t>also</w:t>
      </w:r>
      <w:r>
        <w:rPr>
          <w:spacing w:val="-6"/>
        </w:rPr>
        <w:t xml:space="preserve"> </w:t>
      </w:r>
      <w:r>
        <w:t>bring</w:t>
      </w:r>
      <w:r>
        <w:rPr>
          <w:spacing w:val="-6"/>
        </w:rPr>
        <w:t xml:space="preserve"> </w:t>
      </w:r>
      <w:r>
        <w:t>pressure</w:t>
      </w:r>
      <w:r>
        <w:rPr>
          <w:spacing w:val="-6"/>
        </w:rPr>
        <w:t xml:space="preserve"> </w:t>
      </w:r>
      <w:r>
        <w:t>on</w:t>
      </w:r>
      <w:r>
        <w:rPr>
          <w:spacing w:val="-6"/>
        </w:rPr>
        <w:t xml:space="preserve"> </w:t>
      </w:r>
      <w:r>
        <w:t>the</w:t>
      </w:r>
      <w:r>
        <w:rPr>
          <w:spacing w:val="-5"/>
        </w:rPr>
        <w:t xml:space="preserve"> </w:t>
      </w:r>
      <w:r>
        <w:t xml:space="preserve">sales prices – although the Financial Model shows that there is in fact substantial margin within the business to withstand any sustained competitive pressure. Key to </w:t>
      </w:r>
      <w:r w:rsidR="00125F19">
        <w:t>CE</w:t>
      </w:r>
      <w:r>
        <w:t>’s success will be its pole position as the first company dedicated to</w:t>
      </w:r>
      <w:r>
        <w:rPr>
          <w:spacing w:val="-3"/>
        </w:rPr>
        <w:t xml:space="preserve"> </w:t>
      </w:r>
      <w:r>
        <w:t>producing</w:t>
      </w:r>
      <w:r>
        <w:rPr>
          <w:spacing w:val="-3"/>
        </w:rPr>
        <w:t xml:space="preserve"> </w:t>
      </w:r>
      <w:r>
        <w:t>solely</w:t>
      </w:r>
      <w:r>
        <w:rPr>
          <w:spacing w:val="-2"/>
        </w:rPr>
        <w:t xml:space="preserve"> </w:t>
      </w:r>
      <w:r>
        <w:t>for</w:t>
      </w:r>
      <w:r>
        <w:rPr>
          <w:spacing w:val="-6"/>
        </w:rPr>
        <w:t xml:space="preserve"> </w:t>
      </w:r>
      <w:r>
        <w:t>the</w:t>
      </w:r>
      <w:r>
        <w:rPr>
          <w:spacing w:val="-6"/>
        </w:rPr>
        <w:t xml:space="preserve"> </w:t>
      </w:r>
      <w:r>
        <w:t>Kenyan</w:t>
      </w:r>
      <w:r>
        <w:rPr>
          <w:spacing w:val="-3"/>
        </w:rPr>
        <w:t xml:space="preserve"> </w:t>
      </w:r>
      <w:r>
        <w:t>markets</w:t>
      </w:r>
      <w:r>
        <w:rPr>
          <w:spacing w:val="-2"/>
        </w:rPr>
        <w:t xml:space="preserve"> </w:t>
      </w:r>
      <w:r>
        <w:t>as</w:t>
      </w:r>
      <w:r>
        <w:rPr>
          <w:spacing w:val="-7"/>
        </w:rPr>
        <w:t xml:space="preserve"> </w:t>
      </w:r>
      <w:r>
        <w:t>well</w:t>
      </w:r>
      <w:r>
        <w:rPr>
          <w:spacing w:val="-4"/>
        </w:rPr>
        <w:t xml:space="preserve"> </w:t>
      </w:r>
      <w:r>
        <w:t>as</w:t>
      </w:r>
      <w:r>
        <w:rPr>
          <w:spacing w:val="-3"/>
        </w:rPr>
        <w:t xml:space="preserve"> </w:t>
      </w:r>
      <w:r>
        <w:t>developing</w:t>
      </w:r>
      <w:r>
        <w:rPr>
          <w:spacing w:val="-6"/>
        </w:rPr>
        <w:t xml:space="preserve"> </w:t>
      </w:r>
      <w:r>
        <w:t>a</w:t>
      </w:r>
      <w:r>
        <w:rPr>
          <w:spacing w:val="-3"/>
        </w:rPr>
        <w:t xml:space="preserve"> </w:t>
      </w:r>
      <w:r>
        <w:t>strategy</w:t>
      </w:r>
      <w:r>
        <w:rPr>
          <w:spacing w:val="-7"/>
        </w:rPr>
        <w:t xml:space="preserve"> </w:t>
      </w:r>
      <w:r>
        <w:t>of producing</w:t>
      </w:r>
      <w:r>
        <w:rPr>
          <w:spacing w:val="-11"/>
        </w:rPr>
        <w:t xml:space="preserve"> </w:t>
      </w:r>
      <w:r>
        <w:t>quality</w:t>
      </w:r>
      <w:r>
        <w:rPr>
          <w:spacing w:val="-8"/>
        </w:rPr>
        <w:t xml:space="preserve"> </w:t>
      </w:r>
      <w:r>
        <w:t>products</w:t>
      </w:r>
      <w:r>
        <w:rPr>
          <w:spacing w:val="-7"/>
        </w:rPr>
        <w:t xml:space="preserve"> </w:t>
      </w:r>
      <w:r>
        <w:t>on</w:t>
      </w:r>
      <w:r>
        <w:rPr>
          <w:spacing w:val="-7"/>
        </w:rPr>
        <w:t xml:space="preserve"> </w:t>
      </w:r>
      <w:r>
        <w:t>a</w:t>
      </w:r>
      <w:r>
        <w:rPr>
          <w:spacing w:val="-11"/>
        </w:rPr>
        <w:t xml:space="preserve"> </w:t>
      </w:r>
      <w:r>
        <w:t>dependable,</w:t>
      </w:r>
      <w:r>
        <w:rPr>
          <w:spacing w:val="-10"/>
        </w:rPr>
        <w:t xml:space="preserve"> </w:t>
      </w:r>
      <w:r>
        <w:t>reliable</w:t>
      </w:r>
      <w:r>
        <w:rPr>
          <w:spacing w:val="-7"/>
        </w:rPr>
        <w:t xml:space="preserve"> </w:t>
      </w:r>
      <w:r>
        <w:t>and</w:t>
      </w:r>
      <w:r>
        <w:rPr>
          <w:spacing w:val="-11"/>
        </w:rPr>
        <w:t xml:space="preserve"> </w:t>
      </w:r>
      <w:r>
        <w:t>continuous</w:t>
      </w:r>
      <w:r>
        <w:rPr>
          <w:spacing w:val="-10"/>
        </w:rPr>
        <w:t xml:space="preserve"> </w:t>
      </w:r>
      <w:r>
        <w:t>basis</w:t>
      </w:r>
      <w:r>
        <w:rPr>
          <w:spacing w:val="-3"/>
        </w:rPr>
        <w:t xml:space="preserve"> </w:t>
      </w:r>
      <w:r>
        <w:t>–</w:t>
      </w:r>
      <w:r>
        <w:rPr>
          <w:spacing w:val="-7"/>
        </w:rPr>
        <w:t xml:space="preserve"> </w:t>
      </w:r>
      <w:r>
        <w:t>in contrast</w:t>
      </w:r>
      <w:r>
        <w:rPr>
          <w:spacing w:val="-18"/>
        </w:rPr>
        <w:t xml:space="preserve"> </w:t>
      </w:r>
      <w:r>
        <w:t>to</w:t>
      </w:r>
      <w:r>
        <w:rPr>
          <w:spacing w:val="-15"/>
        </w:rPr>
        <w:t xml:space="preserve"> </w:t>
      </w:r>
      <w:r>
        <w:t>perceived</w:t>
      </w:r>
      <w:r>
        <w:rPr>
          <w:spacing w:val="-14"/>
        </w:rPr>
        <w:t xml:space="preserve"> </w:t>
      </w:r>
      <w:r>
        <w:t>competitive</w:t>
      </w:r>
      <w:r>
        <w:rPr>
          <w:spacing w:val="-15"/>
        </w:rPr>
        <w:t xml:space="preserve"> </w:t>
      </w:r>
      <w:r>
        <w:t>operations.</w:t>
      </w:r>
      <w:r>
        <w:rPr>
          <w:spacing w:val="-17"/>
        </w:rPr>
        <w:t xml:space="preserve"> </w:t>
      </w:r>
      <w:r>
        <w:t>Key</w:t>
      </w:r>
      <w:r>
        <w:rPr>
          <w:spacing w:val="-15"/>
        </w:rPr>
        <w:t xml:space="preserve"> </w:t>
      </w:r>
      <w:r>
        <w:t>also</w:t>
      </w:r>
      <w:r>
        <w:rPr>
          <w:spacing w:val="-14"/>
        </w:rPr>
        <w:t xml:space="preserve"> </w:t>
      </w:r>
      <w:r>
        <w:t>will</w:t>
      </w:r>
      <w:r>
        <w:rPr>
          <w:spacing w:val="-18"/>
        </w:rPr>
        <w:t xml:space="preserve"> </w:t>
      </w:r>
      <w:r>
        <w:t>be</w:t>
      </w:r>
      <w:r>
        <w:rPr>
          <w:spacing w:val="-14"/>
        </w:rPr>
        <w:t xml:space="preserve"> </w:t>
      </w:r>
      <w:r>
        <w:t>the</w:t>
      </w:r>
      <w:r>
        <w:rPr>
          <w:spacing w:val="-15"/>
        </w:rPr>
        <w:t xml:space="preserve"> </w:t>
      </w:r>
      <w:r>
        <w:t>ability</w:t>
      </w:r>
      <w:r>
        <w:rPr>
          <w:spacing w:val="-15"/>
        </w:rPr>
        <w:t xml:space="preserve"> </w:t>
      </w:r>
      <w:r>
        <w:t>of</w:t>
      </w:r>
      <w:r>
        <w:rPr>
          <w:spacing w:val="-17"/>
        </w:rPr>
        <w:t xml:space="preserve"> </w:t>
      </w:r>
      <w:r w:rsidR="00125F19">
        <w:t>CE</w:t>
      </w:r>
      <w:r>
        <w:t xml:space="preserve"> to build up a diverse customer base where company success will not be dependent on a small number of key customers. Instead the ability to build up a range of smaller customers emphasizing the quality and dependability aspects will be key in establishing its reputation. There will be the need to establish from the outset a target market strategy with identified potential customers and the need to maintain an up to date market knowledge through regular</w:t>
      </w:r>
      <w:r>
        <w:rPr>
          <w:spacing w:val="-20"/>
        </w:rPr>
        <w:t xml:space="preserve"> </w:t>
      </w:r>
      <w:r>
        <w:t>market</w:t>
      </w:r>
      <w:r>
        <w:rPr>
          <w:spacing w:val="-20"/>
        </w:rPr>
        <w:t xml:space="preserve"> </w:t>
      </w:r>
      <w:r>
        <w:t>reviews.</w:t>
      </w:r>
      <w:r>
        <w:rPr>
          <w:spacing w:val="-20"/>
        </w:rPr>
        <w:t xml:space="preserve"> </w:t>
      </w:r>
      <w:r w:rsidR="00125F19">
        <w:t>CE</w:t>
      </w:r>
      <w:r>
        <w:rPr>
          <w:spacing w:val="-18"/>
        </w:rPr>
        <w:t xml:space="preserve"> </w:t>
      </w:r>
      <w:r>
        <w:t>recognizes</w:t>
      </w:r>
      <w:r>
        <w:rPr>
          <w:spacing w:val="-17"/>
        </w:rPr>
        <w:t xml:space="preserve"> </w:t>
      </w:r>
      <w:r>
        <w:t>this</w:t>
      </w:r>
      <w:r>
        <w:rPr>
          <w:spacing w:val="-16"/>
        </w:rPr>
        <w:t xml:space="preserve"> </w:t>
      </w:r>
      <w:r>
        <w:t>as</w:t>
      </w:r>
      <w:r>
        <w:rPr>
          <w:spacing w:val="-17"/>
        </w:rPr>
        <w:t xml:space="preserve"> </w:t>
      </w:r>
      <w:r>
        <w:t>being</w:t>
      </w:r>
      <w:r>
        <w:rPr>
          <w:spacing w:val="-17"/>
        </w:rPr>
        <w:t xml:space="preserve"> </w:t>
      </w:r>
      <w:r>
        <w:t>a</w:t>
      </w:r>
      <w:r>
        <w:rPr>
          <w:spacing w:val="-17"/>
        </w:rPr>
        <w:t xml:space="preserve"> </w:t>
      </w:r>
      <w:r>
        <w:t>vitally</w:t>
      </w:r>
      <w:r>
        <w:rPr>
          <w:spacing w:val="-17"/>
        </w:rPr>
        <w:t xml:space="preserve"> </w:t>
      </w:r>
      <w:r>
        <w:t>important</w:t>
      </w:r>
      <w:r>
        <w:rPr>
          <w:spacing w:val="-20"/>
        </w:rPr>
        <w:t xml:space="preserve"> </w:t>
      </w:r>
      <w:r>
        <w:t>aspect to its intended success and will take steps to maintain its market base knowledge.</w:t>
      </w:r>
    </w:p>
    <w:sectPr w:rsidR="006603EC">
      <w:pgSz w:w="11900" w:h="16840"/>
      <w:pgMar w:top="620" w:right="1680" w:bottom="980" w:left="16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55FD" w14:textId="77777777" w:rsidR="00243F24" w:rsidRDefault="00243F24">
      <w:r>
        <w:separator/>
      </w:r>
    </w:p>
  </w:endnote>
  <w:endnote w:type="continuationSeparator" w:id="0">
    <w:p w14:paraId="1E5133A5" w14:textId="77777777" w:rsidR="00243F24" w:rsidRDefault="0024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BFDF" w14:textId="77777777" w:rsidR="00180386" w:rsidRDefault="00180386">
    <w:pPr>
      <w:pStyle w:val="BodyText"/>
      <w:spacing w:line="14" w:lineRule="auto"/>
      <w:rPr>
        <w:sz w:val="20"/>
      </w:rPr>
    </w:pPr>
    <w:r>
      <w:rPr>
        <w:noProof/>
      </w:rPr>
      <mc:AlternateContent>
        <mc:Choice Requires="wps">
          <w:drawing>
            <wp:anchor distT="0" distB="0" distL="114300" distR="114300" simplePos="0" relativeHeight="486993920" behindDoc="1" locked="0" layoutInCell="1" allowOverlap="1" wp14:anchorId="6730A97B" wp14:editId="50E2BD8E">
              <wp:simplePos x="0" y="0"/>
              <wp:positionH relativeFrom="page">
                <wp:posOffset>6209665</wp:posOffset>
              </wp:positionH>
              <wp:positionV relativeFrom="page">
                <wp:posOffset>9874885</wp:posOffset>
              </wp:positionV>
              <wp:extent cx="244475" cy="2044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D539" w14:textId="77777777" w:rsidR="00180386" w:rsidRDefault="00180386">
                          <w:pPr>
                            <w:spacing w:before="20"/>
                            <w:ind w:left="60"/>
                            <w:rPr>
                              <w:rFonts w:ascii="Caladea"/>
                              <w:sz w:val="24"/>
                            </w:rPr>
                          </w:pPr>
                          <w:r>
                            <w:fldChar w:fldCharType="begin"/>
                          </w:r>
                          <w:r>
                            <w:rPr>
                              <w:rFonts w:ascii="Caladea"/>
                              <w:sz w:val="24"/>
                            </w:rPr>
                            <w:instrText xml:space="preserve"> PAGE </w:instrText>
                          </w:r>
                          <w:r>
                            <w:fldChar w:fldCharType="separate"/>
                          </w:r>
                          <w:r>
                            <w:rPr>
                              <w:rFonts w:ascii="Caladea"/>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0A97B" id="_x0000_t202" coordsize="21600,21600" o:spt="202" path="m,l,21600r21600,l21600,xe">
              <v:stroke joinstyle="miter"/>
              <v:path gradientshapeok="t" o:connecttype="rect"/>
            </v:shapetype>
            <v:shape id="Text Box 4" o:spid="_x0000_s1026" type="#_x0000_t202" style="position:absolute;margin-left:488.95pt;margin-top:777.55pt;width:19.25pt;height:16.1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tzqwIAAKg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" filled="f" stroked="f">
              <v:textbox inset="0,0,0,0">
                <w:txbxContent>
                  <w:p w14:paraId="5247D539" w14:textId="77777777" w:rsidR="00180386" w:rsidRDefault="00180386">
                    <w:pPr>
                      <w:spacing w:before="20"/>
                      <w:ind w:left="60"/>
                      <w:rPr>
                        <w:rFonts w:ascii="Caladea"/>
                        <w:sz w:val="24"/>
                      </w:rPr>
                    </w:pPr>
                    <w:r>
                      <w:fldChar w:fldCharType="begin"/>
                    </w:r>
                    <w:r>
                      <w:rPr>
                        <w:rFonts w:ascii="Caladea"/>
                        <w:sz w:val="24"/>
                      </w:rPr>
                      <w:instrText xml:space="preserve"> PAGE </w:instrText>
                    </w:r>
                    <w:r>
                      <w:fldChar w:fldCharType="separate"/>
                    </w:r>
                    <w:r>
                      <w:rPr>
                        <w:rFonts w:ascii="Caladea"/>
                        <w:noProof/>
                        <w:sz w:val="24"/>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D6F1" w14:textId="77777777" w:rsidR="00180386" w:rsidRDefault="00180386">
    <w:pPr>
      <w:pStyle w:val="BodyText"/>
      <w:spacing w:line="14" w:lineRule="auto"/>
      <w:rPr>
        <w:sz w:val="20"/>
      </w:rPr>
    </w:pPr>
    <w:r>
      <w:rPr>
        <w:noProof/>
      </w:rPr>
      <mc:AlternateContent>
        <mc:Choice Requires="wps">
          <w:drawing>
            <wp:anchor distT="0" distB="0" distL="114300" distR="114300" simplePos="0" relativeHeight="486994432" behindDoc="1" locked="0" layoutInCell="1" allowOverlap="1" wp14:anchorId="41C61DC4" wp14:editId="6870D05A">
              <wp:simplePos x="0" y="0"/>
              <wp:positionH relativeFrom="page">
                <wp:posOffset>9596120</wp:posOffset>
              </wp:positionH>
              <wp:positionV relativeFrom="page">
                <wp:posOffset>6738620</wp:posOffset>
              </wp:positionV>
              <wp:extent cx="193040" cy="2044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9795" w14:textId="77777777" w:rsidR="00180386" w:rsidRDefault="00180386">
                          <w:pPr>
                            <w:spacing w:before="20"/>
                            <w:ind w:left="20"/>
                            <w:rPr>
                              <w:rFonts w:ascii="Caladea"/>
                              <w:sz w:val="24"/>
                            </w:rPr>
                          </w:pPr>
                          <w:r>
                            <w:rPr>
                              <w:rFonts w:ascii="Caladea"/>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61DC4" id="_x0000_t202" coordsize="21600,21600" o:spt="202" path="m,l,21600r21600,l21600,xe">
              <v:stroke joinstyle="miter"/>
              <v:path gradientshapeok="t" o:connecttype="rect"/>
            </v:shapetype>
            <v:shape id="Text Box 3" o:spid="_x0000_s1027" type="#_x0000_t202" style="position:absolute;margin-left:755.6pt;margin-top:530.6pt;width:15.2pt;height:16.1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OsAIAAK8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" filled="f" stroked="f">
              <v:textbox inset="0,0,0,0">
                <w:txbxContent>
                  <w:p w14:paraId="2CEA9795" w14:textId="77777777" w:rsidR="00180386" w:rsidRDefault="00180386">
                    <w:pPr>
                      <w:spacing w:before="20"/>
                      <w:ind w:left="20"/>
                      <w:rPr>
                        <w:rFonts w:ascii="Caladea"/>
                        <w:sz w:val="24"/>
                      </w:rPr>
                    </w:pPr>
                    <w:r>
                      <w:rPr>
                        <w:rFonts w:ascii="Caladea"/>
                        <w:sz w:val="24"/>
                      </w:rPr>
                      <w:t>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88CC" w14:textId="77777777" w:rsidR="00180386" w:rsidRDefault="00180386">
    <w:pPr>
      <w:pStyle w:val="BodyText"/>
      <w:spacing w:line="14" w:lineRule="auto"/>
      <w:rPr>
        <w:sz w:val="20"/>
      </w:rPr>
    </w:pPr>
    <w:r>
      <w:rPr>
        <w:noProof/>
      </w:rPr>
      <mc:AlternateContent>
        <mc:Choice Requires="wps">
          <w:drawing>
            <wp:anchor distT="0" distB="0" distL="114300" distR="114300" simplePos="0" relativeHeight="486994944" behindDoc="1" locked="0" layoutInCell="1" allowOverlap="1" wp14:anchorId="4AF5F8F7" wp14:editId="595D07A0">
              <wp:simplePos x="0" y="0"/>
              <wp:positionH relativeFrom="page">
                <wp:posOffset>6235065</wp:posOffset>
              </wp:positionH>
              <wp:positionV relativeFrom="page">
                <wp:posOffset>9874885</wp:posOffset>
              </wp:positionV>
              <wp:extent cx="19304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E0A9" w14:textId="77777777" w:rsidR="00180386" w:rsidRDefault="00180386">
                          <w:pPr>
                            <w:spacing w:before="20"/>
                            <w:ind w:left="20"/>
                            <w:rPr>
                              <w:rFonts w:ascii="Caladea"/>
                              <w:sz w:val="24"/>
                            </w:rPr>
                          </w:pPr>
                          <w:r>
                            <w:rPr>
                              <w:rFonts w:ascii="Caladea"/>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5F8F7" id="_x0000_t202" coordsize="21600,21600" o:spt="202" path="m,l,21600r21600,l21600,xe">
              <v:stroke joinstyle="miter"/>
              <v:path gradientshapeok="t" o:connecttype="rect"/>
            </v:shapetype>
            <v:shape id="Text Box 2" o:spid="_x0000_s1028" type="#_x0000_t202" style="position:absolute;margin-left:490.95pt;margin-top:777.55pt;width:15.2pt;height:16.1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a/rw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" filled="f" stroked="f">
              <v:textbox inset="0,0,0,0">
                <w:txbxContent>
                  <w:p w14:paraId="4E97E0A9" w14:textId="77777777" w:rsidR="00180386" w:rsidRDefault="00180386">
                    <w:pPr>
                      <w:spacing w:before="20"/>
                      <w:ind w:left="20"/>
                      <w:rPr>
                        <w:rFonts w:ascii="Caladea"/>
                        <w:sz w:val="24"/>
                      </w:rPr>
                    </w:pPr>
                    <w:r>
                      <w:rPr>
                        <w:rFonts w:ascii="Caladea"/>
                        <w:sz w:val="24"/>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F04A" w14:textId="77777777" w:rsidR="00180386" w:rsidRDefault="00180386">
    <w:pPr>
      <w:pStyle w:val="BodyText"/>
      <w:spacing w:line="14" w:lineRule="auto"/>
      <w:rPr>
        <w:sz w:val="20"/>
      </w:rPr>
    </w:pPr>
    <w:r>
      <w:rPr>
        <w:noProof/>
      </w:rPr>
      <mc:AlternateContent>
        <mc:Choice Requires="wps">
          <w:drawing>
            <wp:anchor distT="0" distB="0" distL="114300" distR="114300" simplePos="0" relativeHeight="486995456" behindDoc="1" locked="0" layoutInCell="1" allowOverlap="1" wp14:anchorId="60FA748B" wp14:editId="0355D629">
              <wp:simplePos x="0" y="0"/>
              <wp:positionH relativeFrom="page">
                <wp:posOffset>6207125</wp:posOffset>
              </wp:positionH>
              <wp:positionV relativeFrom="page">
                <wp:posOffset>10055225</wp:posOffset>
              </wp:positionV>
              <wp:extent cx="24384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CAD50" w14:textId="77777777" w:rsidR="00180386" w:rsidRDefault="00180386">
                          <w:pPr>
                            <w:spacing w:before="20"/>
                            <w:ind w:left="60"/>
                            <w:rPr>
                              <w:rFonts w:ascii="Caladea"/>
                              <w:sz w:val="24"/>
                            </w:rPr>
                          </w:pPr>
                          <w:r>
                            <w:fldChar w:fldCharType="begin"/>
                          </w:r>
                          <w:r>
                            <w:rPr>
                              <w:rFonts w:ascii="Caladea"/>
                              <w:sz w:val="24"/>
                            </w:rPr>
                            <w:instrText xml:space="preserve"> PAGE </w:instrText>
                          </w:r>
                          <w:r>
                            <w:fldChar w:fldCharType="separate"/>
                          </w:r>
                          <w:r>
                            <w:rPr>
                              <w:rFonts w:ascii="Caladea"/>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748B" id="_x0000_t202" coordsize="21600,21600" o:spt="202" path="m,l,21600r21600,l21600,xe">
              <v:stroke joinstyle="miter"/>
              <v:path gradientshapeok="t" o:connecttype="rect"/>
            </v:shapetype>
            <v:shape id="Text Box 1" o:spid="_x0000_s1029" type="#_x0000_t202" style="position:absolute;margin-left:488.75pt;margin-top:791.75pt;width:19.2pt;height:16.1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2sQIAAK8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" filled="f" stroked="f">
              <v:textbox inset="0,0,0,0">
                <w:txbxContent>
                  <w:p w14:paraId="1A9CAD50" w14:textId="77777777" w:rsidR="00180386" w:rsidRDefault="00180386">
                    <w:pPr>
                      <w:spacing w:before="20"/>
                      <w:ind w:left="60"/>
                      <w:rPr>
                        <w:rFonts w:ascii="Caladea"/>
                        <w:sz w:val="24"/>
                      </w:rPr>
                    </w:pPr>
                    <w:r>
                      <w:fldChar w:fldCharType="begin"/>
                    </w:r>
                    <w:r>
                      <w:rPr>
                        <w:rFonts w:ascii="Caladea"/>
                        <w:sz w:val="24"/>
                      </w:rPr>
                      <w:instrText xml:space="preserve"> PAGE </w:instrText>
                    </w:r>
                    <w:r>
                      <w:fldChar w:fldCharType="separate"/>
                    </w:r>
                    <w:r>
                      <w:rPr>
                        <w:rFonts w:ascii="Caladea"/>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FE2E" w14:textId="77777777" w:rsidR="00243F24" w:rsidRDefault="00243F24">
      <w:r>
        <w:separator/>
      </w:r>
    </w:p>
  </w:footnote>
  <w:footnote w:type="continuationSeparator" w:id="0">
    <w:p w14:paraId="346F96A8" w14:textId="77777777" w:rsidR="00243F24" w:rsidRDefault="0024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967"/>
    <w:multiLevelType w:val="hybridMultilevel"/>
    <w:tmpl w:val="9698F476"/>
    <w:lvl w:ilvl="0" w:tplc="E29AB59A">
      <w:numFmt w:val="bullet"/>
      <w:lvlText w:val=""/>
      <w:lvlJc w:val="left"/>
      <w:pPr>
        <w:ind w:left="881" w:hanging="360"/>
      </w:pPr>
      <w:rPr>
        <w:rFonts w:hint="default"/>
        <w:w w:val="100"/>
        <w:lang w:val="en-US" w:eastAsia="en-US" w:bidi="ar-SA"/>
      </w:rPr>
    </w:lvl>
    <w:lvl w:ilvl="1" w:tplc="491AF140">
      <w:numFmt w:val="bullet"/>
      <w:lvlText w:val="•"/>
      <w:lvlJc w:val="left"/>
      <w:pPr>
        <w:ind w:left="1650" w:hanging="360"/>
      </w:pPr>
      <w:rPr>
        <w:rFonts w:hint="default"/>
        <w:lang w:val="en-US" w:eastAsia="en-US" w:bidi="ar-SA"/>
      </w:rPr>
    </w:lvl>
    <w:lvl w:ilvl="2" w:tplc="B7ACF2DA">
      <w:numFmt w:val="bullet"/>
      <w:lvlText w:val="•"/>
      <w:lvlJc w:val="left"/>
      <w:pPr>
        <w:ind w:left="2420" w:hanging="360"/>
      </w:pPr>
      <w:rPr>
        <w:rFonts w:hint="default"/>
        <w:lang w:val="en-US" w:eastAsia="en-US" w:bidi="ar-SA"/>
      </w:rPr>
    </w:lvl>
    <w:lvl w:ilvl="3" w:tplc="44361F8A">
      <w:numFmt w:val="bullet"/>
      <w:lvlText w:val="•"/>
      <w:lvlJc w:val="left"/>
      <w:pPr>
        <w:ind w:left="3190" w:hanging="360"/>
      </w:pPr>
      <w:rPr>
        <w:rFonts w:hint="default"/>
        <w:lang w:val="en-US" w:eastAsia="en-US" w:bidi="ar-SA"/>
      </w:rPr>
    </w:lvl>
    <w:lvl w:ilvl="4" w:tplc="544E8EDC">
      <w:numFmt w:val="bullet"/>
      <w:lvlText w:val="•"/>
      <w:lvlJc w:val="left"/>
      <w:pPr>
        <w:ind w:left="3960" w:hanging="360"/>
      </w:pPr>
      <w:rPr>
        <w:rFonts w:hint="default"/>
        <w:lang w:val="en-US" w:eastAsia="en-US" w:bidi="ar-SA"/>
      </w:rPr>
    </w:lvl>
    <w:lvl w:ilvl="5" w:tplc="1C5C67C8">
      <w:numFmt w:val="bullet"/>
      <w:lvlText w:val="•"/>
      <w:lvlJc w:val="left"/>
      <w:pPr>
        <w:ind w:left="4730" w:hanging="360"/>
      </w:pPr>
      <w:rPr>
        <w:rFonts w:hint="default"/>
        <w:lang w:val="en-US" w:eastAsia="en-US" w:bidi="ar-SA"/>
      </w:rPr>
    </w:lvl>
    <w:lvl w:ilvl="6" w:tplc="D7600A44">
      <w:numFmt w:val="bullet"/>
      <w:lvlText w:val="•"/>
      <w:lvlJc w:val="left"/>
      <w:pPr>
        <w:ind w:left="5500" w:hanging="360"/>
      </w:pPr>
      <w:rPr>
        <w:rFonts w:hint="default"/>
        <w:lang w:val="en-US" w:eastAsia="en-US" w:bidi="ar-SA"/>
      </w:rPr>
    </w:lvl>
    <w:lvl w:ilvl="7" w:tplc="4BAC7466">
      <w:numFmt w:val="bullet"/>
      <w:lvlText w:val="•"/>
      <w:lvlJc w:val="left"/>
      <w:pPr>
        <w:ind w:left="6270" w:hanging="360"/>
      </w:pPr>
      <w:rPr>
        <w:rFonts w:hint="default"/>
        <w:lang w:val="en-US" w:eastAsia="en-US" w:bidi="ar-SA"/>
      </w:rPr>
    </w:lvl>
    <w:lvl w:ilvl="8" w:tplc="0630AE40">
      <w:numFmt w:val="bullet"/>
      <w:lvlText w:val="•"/>
      <w:lvlJc w:val="left"/>
      <w:pPr>
        <w:ind w:left="7040" w:hanging="360"/>
      </w:pPr>
      <w:rPr>
        <w:rFonts w:hint="default"/>
        <w:lang w:val="en-US" w:eastAsia="en-US" w:bidi="ar-SA"/>
      </w:rPr>
    </w:lvl>
  </w:abstractNum>
  <w:abstractNum w:abstractNumId="1" w15:restartNumberingAfterBreak="0">
    <w:nsid w:val="21E80155"/>
    <w:multiLevelType w:val="hybridMultilevel"/>
    <w:tmpl w:val="7194D57A"/>
    <w:lvl w:ilvl="0" w:tplc="3ACE4C16">
      <w:numFmt w:val="bullet"/>
      <w:lvlText w:val=""/>
      <w:lvlJc w:val="left"/>
      <w:pPr>
        <w:ind w:left="1601" w:hanging="720"/>
      </w:pPr>
      <w:rPr>
        <w:rFonts w:ascii="Symbol" w:eastAsia="Symbol" w:hAnsi="Symbol" w:cs="Symbol" w:hint="default"/>
        <w:w w:val="100"/>
        <w:sz w:val="22"/>
        <w:szCs w:val="22"/>
        <w:lang w:val="en-US" w:eastAsia="en-US" w:bidi="ar-SA"/>
      </w:rPr>
    </w:lvl>
    <w:lvl w:ilvl="1" w:tplc="490CCD90">
      <w:numFmt w:val="bullet"/>
      <w:lvlText w:val="•"/>
      <w:lvlJc w:val="left"/>
      <w:pPr>
        <w:ind w:left="2298" w:hanging="720"/>
      </w:pPr>
      <w:rPr>
        <w:rFonts w:hint="default"/>
        <w:lang w:val="en-US" w:eastAsia="en-US" w:bidi="ar-SA"/>
      </w:rPr>
    </w:lvl>
    <w:lvl w:ilvl="2" w:tplc="912CAB9E">
      <w:numFmt w:val="bullet"/>
      <w:lvlText w:val="•"/>
      <w:lvlJc w:val="left"/>
      <w:pPr>
        <w:ind w:left="2996" w:hanging="720"/>
      </w:pPr>
      <w:rPr>
        <w:rFonts w:hint="default"/>
        <w:lang w:val="en-US" w:eastAsia="en-US" w:bidi="ar-SA"/>
      </w:rPr>
    </w:lvl>
    <w:lvl w:ilvl="3" w:tplc="4A96DE06">
      <w:numFmt w:val="bullet"/>
      <w:lvlText w:val="•"/>
      <w:lvlJc w:val="left"/>
      <w:pPr>
        <w:ind w:left="3694" w:hanging="720"/>
      </w:pPr>
      <w:rPr>
        <w:rFonts w:hint="default"/>
        <w:lang w:val="en-US" w:eastAsia="en-US" w:bidi="ar-SA"/>
      </w:rPr>
    </w:lvl>
    <w:lvl w:ilvl="4" w:tplc="1B0E5830">
      <w:numFmt w:val="bullet"/>
      <w:lvlText w:val="•"/>
      <w:lvlJc w:val="left"/>
      <w:pPr>
        <w:ind w:left="4392" w:hanging="720"/>
      </w:pPr>
      <w:rPr>
        <w:rFonts w:hint="default"/>
        <w:lang w:val="en-US" w:eastAsia="en-US" w:bidi="ar-SA"/>
      </w:rPr>
    </w:lvl>
    <w:lvl w:ilvl="5" w:tplc="8B8AB660">
      <w:numFmt w:val="bullet"/>
      <w:lvlText w:val="•"/>
      <w:lvlJc w:val="left"/>
      <w:pPr>
        <w:ind w:left="5090" w:hanging="720"/>
      </w:pPr>
      <w:rPr>
        <w:rFonts w:hint="default"/>
        <w:lang w:val="en-US" w:eastAsia="en-US" w:bidi="ar-SA"/>
      </w:rPr>
    </w:lvl>
    <w:lvl w:ilvl="6" w:tplc="F54274CE">
      <w:numFmt w:val="bullet"/>
      <w:lvlText w:val="•"/>
      <w:lvlJc w:val="left"/>
      <w:pPr>
        <w:ind w:left="5788" w:hanging="720"/>
      </w:pPr>
      <w:rPr>
        <w:rFonts w:hint="default"/>
        <w:lang w:val="en-US" w:eastAsia="en-US" w:bidi="ar-SA"/>
      </w:rPr>
    </w:lvl>
    <w:lvl w:ilvl="7" w:tplc="65CA900E">
      <w:numFmt w:val="bullet"/>
      <w:lvlText w:val="•"/>
      <w:lvlJc w:val="left"/>
      <w:pPr>
        <w:ind w:left="6486" w:hanging="720"/>
      </w:pPr>
      <w:rPr>
        <w:rFonts w:hint="default"/>
        <w:lang w:val="en-US" w:eastAsia="en-US" w:bidi="ar-SA"/>
      </w:rPr>
    </w:lvl>
    <w:lvl w:ilvl="8" w:tplc="D3A4E38E">
      <w:numFmt w:val="bullet"/>
      <w:lvlText w:val="•"/>
      <w:lvlJc w:val="left"/>
      <w:pPr>
        <w:ind w:left="7184" w:hanging="720"/>
      </w:pPr>
      <w:rPr>
        <w:rFonts w:hint="default"/>
        <w:lang w:val="en-US" w:eastAsia="en-US" w:bidi="ar-SA"/>
      </w:rPr>
    </w:lvl>
  </w:abstractNum>
  <w:abstractNum w:abstractNumId="2" w15:restartNumberingAfterBreak="0">
    <w:nsid w:val="3B66040B"/>
    <w:multiLevelType w:val="multilevel"/>
    <w:tmpl w:val="5718A178"/>
    <w:lvl w:ilvl="0">
      <w:start w:val="1"/>
      <w:numFmt w:val="decimal"/>
      <w:lvlText w:val="%1."/>
      <w:lvlJc w:val="left"/>
      <w:pPr>
        <w:ind w:left="881" w:hanging="360"/>
        <w:jc w:val="right"/>
      </w:pPr>
      <w:rPr>
        <w:rFonts w:ascii="Arial" w:eastAsia="Arial" w:hAnsi="Arial" w:cs="Arial" w:hint="default"/>
        <w:b/>
        <w:bCs/>
        <w:spacing w:val="0"/>
        <w:w w:val="99"/>
        <w:sz w:val="22"/>
        <w:szCs w:val="22"/>
        <w:lang w:val="en-US" w:eastAsia="en-US" w:bidi="ar-SA"/>
      </w:rPr>
    </w:lvl>
    <w:lvl w:ilvl="1">
      <w:start w:val="1"/>
      <w:numFmt w:val="decimal"/>
      <w:lvlText w:val="%1.%2"/>
      <w:lvlJc w:val="left"/>
      <w:pPr>
        <w:ind w:left="1601" w:hanging="720"/>
        <w:jc w:val="left"/>
      </w:pPr>
      <w:rPr>
        <w:rFonts w:ascii="Arial" w:eastAsia="Arial" w:hAnsi="Arial" w:cs="Arial" w:hint="default"/>
        <w:b/>
        <w:bCs/>
        <w:spacing w:val="-2"/>
        <w:w w:val="99"/>
        <w:sz w:val="22"/>
        <w:szCs w:val="22"/>
        <w:lang w:val="en-US" w:eastAsia="en-US" w:bidi="ar-SA"/>
      </w:rPr>
    </w:lvl>
    <w:lvl w:ilvl="2">
      <w:start w:val="1"/>
      <w:numFmt w:val="decimal"/>
      <w:lvlText w:val="%1.%2.%3"/>
      <w:lvlJc w:val="left"/>
      <w:pPr>
        <w:ind w:left="1685" w:hanging="552"/>
        <w:jc w:val="left"/>
      </w:pPr>
      <w:rPr>
        <w:rFonts w:ascii="Arial" w:eastAsia="Arial" w:hAnsi="Arial" w:cs="Arial" w:hint="default"/>
        <w:b/>
        <w:bCs/>
        <w:spacing w:val="-2"/>
        <w:w w:val="99"/>
        <w:sz w:val="22"/>
        <w:szCs w:val="22"/>
        <w:lang w:val="en-US" w:eastAsia="en-US" w:bidi="ar-SA"/>
      </w:rPr>
    </w:lvl>
    <w:lvl w:ilvl="3">
      <w:numFmt w:val="bullet"/>
      <w:lvlText w:val="•"/>
      <w:lvlJc w:val="left"/>
      <w:pPr>
        <w:ind w:left="1240" w:hanging="552"/>
      </w:pPr>
      <w:rPr>
        <w:rFonts w:hint="default"/>
        <w:lang w:val="en-US" w:eastAsia="en-US" w:bidi="ar-SA"/>
      </w:rPr>
    </w:lvl>
    <w:lvl w:ilvl="4">
      <w:numFmt w:val="bullet"/>
      <w:lvlText w:val="•"/>
      <w:lvlJc w:val="left"/>
      <w:pPr>
        <w:ind w:left="1600" w:hanging="552"/>
      </w:pPr>
      <w:rPr>
        <w:rFonts w:hint="default"/>
        <w:lang w:val="en-US" w:eastAsia="en-US" w:bidi="ar-SA"/>
      </w:rPr>
    </w:lvl>
    <w:lvl w:ilvl="5">
      <w:numFmt w:val="bullet"/>
      <w:lvlText w:val="•"/>
      <w:lvlJc w:val="left"/>
      <w:pPr>
        <w:ind w:left="1680" w:hanging="552"/>
      </w:pPr>
      <w:rPr>
        <w:rFonts w:hint="default"/>
        <w:lang w:val="en-US" w:eastAsia="en-US" w:bidi="ar-SA"/>
      </w:rPr>
    </w:lvl>
    <w:lvl w:ilvl="6">
      <w:numFmt w:val="bullet"/>
      <w:lvlText w:val="•"/>
      <w:lvlJc w:val="left"/>
      <w:pPr>
        <w:ind w:left="3060" w:hanging="552"/>
      </w:pPr>
      <w:rPr>
        <w:rFonts w:hint="default"/>
        <w:lang w:val="en-US" w:eastAsia="en-US" w:bidi="ar-SA"/>
      </w:rPr>
    </w:lvl>
    <w:lvl w:ilvl="7">
      <w:numFmt w:val="bullet"/>
      <w:lvlText w:val="•"/>
      <w:lvlJc w:val="left"/>
      <w:pPr>
        <w:ind w:left="4440" w:hanging="552"/>
      </w:pPr>
      <w:rPr>
        <w:rFonts w:hint="default"/>
        <w:lang w:val="en-US" w:eastAsia="en-US" w:bidi="ar-SA"/>
      </w:rPr>
    </w:lvl>
    <w:lvl w:ilvl="8">
      <w:numFmt w:val="bullet"/>
      <w:lvlText w:val="•"/>
      <w:lvlJc w:val="left"/>
      <w:pPr>
        <w:ind w:left="5820" w:hanging="552"/>
      </w:pPr>
      <w:rPr>
        <w:rFonts w:hint="default"/>
        <w:lang w:val="en-US" w:eastAsia="en-US" w:bidi="ar-SA"/>
      </w:rPr>
    </w:lvl>
  </w:abstractNum>
  <w:abstractNum w:abstractNumId="3" w15:restartNumberingAfterBreak="0">
    <w:nsid w:val="551A0253"/>
    <w:multiLevelType w:val="hybridMultilevel"/>
    <w:tmpl w:val="68EA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E0049"/>
    <w:multiLevelType w:val="multilevel"/>
    <w:tmpl w:val="ED300F68"/>
    <w:lvl w:ilvl="0">
      <w:start w:val="6"/>
      <w:numFmt w:val="decimal"/>
      <w:lvlText w:val="%1"/>
      <w:lvlJc w:val="left"/>
      <w:pPr>
        <w:ind w:left="1601" w:hanging="720"/>
        <w:jc w:val="left"/>
      </w:pPr>
      <w:rPr>
        <w:rFonts w:hint="default"/>
        <w:lang w:val="en-US" w:eastAsia="en-US" w:bidi="ar-SA"/>
      </w:rPr>
    </w:lvl>
    <w:lvl w:ilvl="1">
      <w:start w:val="4"/>
      <w:numFmt w:val="decimal"/>
      <w:lvlText w:val="%1.%2"/>
      <w:lvlJc w:val="left"/>
      <w:pPr>
        <w:ind w:left="1601" w:hanging="720"/>
        <w:jc w:val="left"/>
      </w:pPr>
      <w:rPr>
        <w:rFonts w:ascii="Arial" w:eastAsia="Arial" w:hAnsi="Arial" w:cs="Arial" w:hint="default"/>
        <w:spacing w:val="-2"/>
        <w:w w:val="99"/>
        <w:sz w:val="24"/>
        <w:szCs w:val="24"/>
        <w:lang w:val="en-US" w:eastAsia="en-US" w:bidi="ar-SA"/>
      </w:rPr>
    </w:lvl>
    <w:lvl w:ilvl="2">
      <w:numFmt w:val="bullet"/>
      <w:lvlText w:val="•"/>
      <w:lvlJc w:val="left"/>
      <w:pPr>
        <w:ind w:left="2996" w:hanging="720"/>
      </w:pPr>
      <w:rPr>
        <w:rFonts w:hint="default"/>
        <w:lang w:val="en-US" w:eastAsia="en-US" w:bidi="ar-SA"/>
      </w:rPr>
    </w:lvl>
    <w:lvl w:ilvl="3">
      <w:numFmt w:val="bullet"/>
      <w:lvlText w:val="•"/>
      <w:lvlJc w:val="left"/>
      <w:pPr>
        <w:ind w:left="3694" w:hanging="720"/>
      </w:pPr>
      <w:rPr>
        <w:rFonts w:hint="default"/>
        <w:lang w:val="en-US" w:eastAsia="en-US" w:bidi="ar-SA"/>
      </w:rPr>
    </w:lvl>
    <w:lvl w:ilvl="4">
      <w:numFmt w:val="bullet"/>
      <w:lvlText w:val="•"/>
      <w:lvlJc w:val="left"/>
      <w:pPr>
        <w:ind w:left="4392" w:hanging="720"/>
      </w:pPr>
      <w:rPr>
        <w:rFonts w:hint="default"/>
        <w:lang w:val="en-US" w:eastAsia="en-US" w:bidi="ar-SA"/>
      </w:rPr>
    </w:lvl>
    <w:lvl w:ilvl="5">
      <w:numFmt w:val="bullet"/>
      <w:lvlText w:val="•"/>
      <w:lvlJc w:val="left"/>
      <w:pPr>
        <w:ind w:left="509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486" w:hanging="720"/>
      </w:pPr>
      <w:rPr>
        <w:rFonts w:hint="default"/>
        <w:lang w:val="en-US" w:eastAsia="en-US" w:bidi="ar-SA"/>
      </w:rPr>
    </w:lvl>
    <w:lvl w:ilvl="8">
      <w:numFmt w:val="bullet"/>
      <w:lvlText w:val="•"/>
      <w:lvlJc w:val="left"/>
      <w:pPr>
        <w:ind w:left="7184" w:hanging="720"/>
      </w:pPr>
      <w:rPr>
        <w:rFonts w:hint="default"/>
        <w:lang w:val="en-US"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EC"/>
    <w:rsid w:val="00086BE6"/>
    <w:rsid w:val="000E62AC"/>
    <w:rsid w:val="000F4298"/>
    <w:rsid w:val="00125F19"/>
    <w:rsid w:val="00180386"/>
    <w:rsid w:val="00214656"/>
    <w:rsid w:val="00243F24"/>
    <w:rsid w:val="002F005A"/>
    <w:rsid w:val="00345218"/>
    <w:rsid w:val="004518A2"/>
    <w:rsid w:val="00485720"/>
    <w:rsid w:val="004A1D08"/>
    <w:rsid w:val="004E374F"/>
    <w:rsid w:val="006603EC"/>
    <w:rsid w:val="006E61E7"/>
    <w:rsid w:val="00913C68"/>
    <w:rsid w:val="00A836F2"/>
    <w:rsid w:val="00AA7A70"/>
    <w:rsid w:val="00B951D5"/>
    <w:rsid w:val="00C2565C"/>
    <w:rsid w:val="00D17A18"/>
    <w:rsid w:val="00E153CD"/>
    <w:rsid w:val="00FB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378A"/>
  <w15:docId w15:val="{D3D7CD0A-EA04-4FBD-9296-213127D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
      <w:ind w:left="160"/>
      <w:outlineLvl w:val="0"/>
    </w:pPr>
    <w:rPr>
      <w:rFonts w:ascii="Caladea" w:eastAsia="Caladea" w:hAnsi="Caladea" w:cs="Caladea"/>
      <w:sz w:val="24"/>
      <w:szCs w:val="24"/>
    </w:rPr>
  </w:style>
  <w:style w:type="paragraph" w:styleId="Heading2">
    <w:name w:val="heading 2"/>
    <w:basedOn w:val="Normal"/>
    <w:uiPriority w:val="1"/>
    <w:qFormat/>
    <w:pPr>
      <w:ind w:left="881" w:hanging="3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sz w:val="24"/>
      <w:szCs w:val="24"/>
    </w:rPr>
  </w:style>
  <w:style w:type="paragraph" w:styleId="TOC2">
    <w:name w:val="toc 2"/>
    <w:basedOn w:val="Normal"/>
    <w:uiPriority w:val="1"/>
    <w:qFormat/>
    <w:pPr>
      <w:ind w:left="881"/>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218"/>
    <w:rPr>
      <w:color w:val="0000FF" w:themeColor="hyperlink"/>
      <w:u w:val="single"/>
    </w:rPr>
  </w:style>
  <w:style w:type="paragraph" w:styleId="NoSpacing">
    <w:name w:val="No Spacing"/>
    <w:uiPriority w:val="1"/>
    <w:qFormat/>
    <w:rsid w:val="00D17A18"/>
    <w:rPr>
      <w:rFonts w:ascii="Arial" w:eastAsia="Arial" w:hAnsi="Arial" w:cs="Arial"/>
    </w:rPr>
  </w:style>
  <w:style w:type="character" w:styleId="CommentReference">
    <w:name w:val="annotation reference"/>
    <w:basedOn w:val="DefaultParagraphFont"/>
    <w:uiPriority w:val="99"/>
    <w:semiHidden/>
    <w:unhideWhenUsed/>
    <w:rsid w:val="00125F19"/>
    <w:rPr>
      <w:sz w:val="16"/>
      <w:szCs w:val="16"/>
    </w:rPr>
  </w:style>
  <w:style w:type="paragraph" w:styleId="CommentText">
    <w:name w:val="annotation text"/>
    <w:basedOn w:val="Normal"/>
    <w:link w:val="CommentTextChar"/>
    <w:uiPriority w:val="99"/>
    <w:semiHidden/>
    <w:unhideWhenUsed/>
    <w:rsid w:val="00125F19"/>
    <w:rPr>
      <w:sz w:val="20"/>
      <w:szCs w:val="20"/>
    </w:rPr>
  </w:style>
  <w:style w:type="character" w:customStyle="1" w:styleId="CommentTextChar">
    <w:name w:val="Comment Text Char"/>
    <w:basedOn w:val="DefaultParagraphFont"/>
    <w:link w:val="CommentText"/>
    <w:uiPriority w:val="99"/>
    <w:semiHidden/>
    <w:rsid w:val="00125F1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F19"/>
    <w:rPr>
      <w:b/>
      <w:bCs/>
    </w:rPr>
  </w:style>
  <w:style w:type="character" w:customStyle="1" w:styleId="CommentSubjectChar">
    <w:name w:val="Comment Subject Char"/>
    <w:basedOn w:val="CommentTextChar"/>
    <w:link w:val="CommentSubject"/>
    <w:uiPriority w:val="99"/>
    <w:semiHidden/>
    <w:rsid w:val="00125F19"/>
    <w:rPr>
      <w:rFonts w:ascii="Arial" w:eastAsia="Arial" w:hAnsi="Arial" w:cs="Arial"/>
      <w:b/>
      <w:bCs/>
      <w:sz w:val="20"/>
      <w:szCs w:val="20"/>
    </w:rPr>
  </w:style>
  <w:style w:type="paragraph" w:styleId="BalloonText">
    <w:name w:val="Balloon Text"/>
    <w:basedOn w:val="Normal"/>
    <w:link w:val="BalloonTextChar"/>
    <w:uiPriority w:val="99"/>
    <w:semiHidden/>
    <w:unhideWhenUsed/>
    <w:rsid w:val="00125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1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thonymaina@wildliving.com" TargetMode="External"/><Relationship Id="rId13" Type="http://schemas.openxmlformats.org/officeDocument/2006/relationships/hyperlink" Target="http://www.interactions.eld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D749-C4A0-4F7D-8256-AA9751AF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Stevens</dc:creator>
  <cp:lastModifiedBy>van Bruggen, Jannike, Dr.</cp:lastModifiedBy>
  <cp:revision>5</cp:revision>
  <dcterms:created xsi:type="dcterms:W3CDTF">2023-06-05T08:22:00Z</dcterms:created>
  <dcterms:modified xsi:type="dcterms:W3CDTF">2023-06-05T11:01:00Z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2023-05-31T00:00:00Z</vt:filetime>
  </property>
</Properties>
</file>